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E0BBFB" w14:textId="537FCCAA" w:rsidR="00380FBB" w:rsidRPr="007B378C" w:rsidRDefault="00380FBB" w:rsidP="00380FBB">
      <w:pPr>
        <w:tabs>
          <w:tab w:val="center" w:pos="4536"/>
          <w:tab w:val="right" w:pos="7938"/>
          <w:tab w:val="right" w:pos="9639"/>
        </w:tabs>
        <w:ind w:right="2"/>
        <w:rPr>
          <w:b/>
          <w:bCs/>
          <w:sz w:val="28"/>
        </w:rPr>
      </w:pPr>
      <w:r w:rsidRPr="005A0AA2">
        <w:rPr>
          <w:b/>
          <w:bCs/>
          <w:sz w:val="28"/>
        </w:rPr>
        <w:t>3GPP TSG RAN WG1 #11</w:t>
      </w:r>
      <w:r>
        <w:rPr>
          <w:b/>
          <w:bCs/>
          <w:sz w:val="28"/>
        </w:rPr>
        <w:t>4</w:t>
      </w:r>
      <w:r w:rsidRPr="005A0AA2">
        <w:rPr>
          <w:b/>
          <w:bCs/>
          <w:sz w:val="28"/>
        </w:rPr>
        <w:tab/>
      </w:r>
      <w:r w:rsidRPr="005A0AA2">
        <w:rPr>
          <w:b/>
          <w:bCs/>
          <w:sz w:val="28"/>
        </w:rPr>
        <w:tab/>
      </w:r>
      <w:r w:rsidRPr="005A0AA2">
        <w:rPr>
          <w:b/>
          <w:bCs/>
          <w:sz w:val="28"/>
        </w:rPr>
        <w:tab/>
      </w:r>
      <w:r w:rsidRPr="001A741A">
        <w:rPr>
          <w:b/>
          <w:bCs/>
          <w:sz w:val="28"/>
        </w:rPr>
        <w:t>R1-230</w:t>
      </w:r>
      <w:r w:rsidR="001A741A">
        <w:rPr>
          <w:b/>
          <w:bCs/>
          <w:sz w:val="28"/>
        </w:rPr>
        <w:t>7295</w:t>
      </w:r>
    </w:p>
    <w:p w14:paraId="089865F4" w14:textId="77777777" w:rsidR="00380FBB" w:rsidRPr="007B378C" w:rsidRDefault="00380FBB" w:rsidP="00380FBB">
      <w:pPr>
        <w:tabs>
          <w:tab w:val="center" w:pos="4536"/>
          <w:tab w:val="right" w:pos="9072"/>
        </w:tabs>
        <w:rPr>
          <w:rFonts w:eastAsia="MS Mincho"/>
          <w:b/>
          <w:bCs/>
          <w:sz w:val="28"/>
          <w:lang w:eastAsia="ja-JP"/>
        </w:rPr>
      </w:pPr>
      <w:r>
        <w:rPr>
          <w:rFonts w:eastAsia="MS Mincho"/>
          <w:b/>
          <w:bCs/>
          <w:sz w:val="28"/>
          <w:lang w:eastAsia="ja-JP"/>
        </w:rPr>
        <w:t>Toulouse, France, August</w:t>
      </w:r>
      <w:r w:rsidRPr="007B378C">
        <w:rPr>
          <w:rFonts w:eastAsia="MS Mincho"/>
          <w:b/>
          <w:bCs/>
          <w:sz w:val="28"/>
          <w:lang w:eastAsia="ja-JP"/>
        </w:rPr>
        <w:t xml:space="preserve"> </w:t>
      </w:r>
      <w:r>
        <w:rPr>
          <w:rFonts w:eastAsia="MS Mincho"/>
          <w:b/>
          <w:bCs/>
          <w:sz w:val="28"/>
          <w:lang w:eastAsia="ja-JP"/>
        </w:rPr>
        <w:t>21</w:t>
      </w:r>
      <w:r w:rsidRPr="000513CF">
        <w:rPr>
          <w:rFonts w:eastAsia="MS Mincho"/>
          <w:b/>
          <w:bCs/>
          <w:sz w:val="28"/>
          <w:vertAlign w:val="superscript"/>
          <w:lang w:eastAsia="ja-JP"/>
        </w:rPr>
        <w:t>st</w:t>
      </w:r>
      <w:r>
        <w:rPr>
          <w:rFonts w:eastAsia="MS Mincho"/>
          <w:b/>
          <w:bCs/>
          <w:sz w:val="28"/>
          <w:lang w:eastAsia="ja-JP"/>
        </w:rPr>
        <w:t xml:space="preserve"> </w:t>
      </w:r>
      <w:r w:rsidRPr="007B378C">
        <w:rPr>
          <w:rFonts w:eastAsia="MS Mincho"/>
          <w:b/>
          <w:bCs/>
          <w:sz w:val="28"/>
          <w:lang w:eastAsia="ja-JP"/>
        </w:rPr>
        <w:t xml:space="preserve">– </w:t>
      </w:r>
      <w:r>
        <w:rPr>
          <w:rFonts w:eastAsia="MS Mincho"/>
          <w:b/>
          <w:bCs/>
          <w:sz w:val="28"/>
          <w:lang w:eastAsia="ja-JP"/>
        </w:rPr>
        <w:t>August</w:t>
      </w:r>
      <w:r w:rsidRPr="007B378C">
        <w:rPr>
          <w:rFonts w:eastAsia="MS Mincho"/>
          <w:b/>
          <w:bCs/>
          <w:sz w:val="28"/>
          <w:lang w:eastAsia="ja-JP"/>
        </w:rPr>
        <w:t xml:space="preserve"> 2</w:t>
      </w:r>
      <w:r>
        <w:rPr>
          <w:rFonts w:eastAsia="MS Mincho"/>
          <w:b/>
          <w:bCs/>
          <w:sz w:val="28"/>
          <w:lang w:eastAsia="ja-JP"/>
        </w:rPr>
        <w:t>5</w:t>
      </w:r>
      <w:r w:rsidRPr="007B378C">
        <w:rPr>
          <w:rFonts w:eastAsia="MS Mincho"/>
          <w:b/>
          <w:bCs/>
          <w:sz w:val="28"/>
          <w:vertAlign w:val="superscript"/>
          <w:lang w:eastAsia="ja-JP"/>
        </w:rPr>
        <w:t>th</w:t>
      </w:r>
      <w:r w:rsidRPr="007B378C">
        <w:rPr>
          <w:rFonts w:eastAsia="MS Mincho"/>
          <w:b/>
          <w:bCs/>
          <w:sz w:val="28"/>
          <w:lang w:eastAsia="ja-JP"/>
        </w:rPr>
        <w:t>, 2023</w:t>
      </w:r>
    </w:p>
    <w:p w14:paraId="1ED9FE78" w14:textId="23C38725" w:rsidR="00210D4C" w:rsidRDefault="00C519C4" w:rsidP="00311702">
      <w:pPr>
        <w:pStyle w:val="3GPPHeader"/>
      </w:pPr>
      <w:r>
        <w:t xml:space="preserve"> </w:t>
      </w:r>
    </w:p>
    <w:p w14:paraId="5FB7E722" w14:textId="79D223B2" w:rsidR="00E90E49" w:rsidRPr="00CE30E7" w:rsidRDefault="00E90E49" w:rsidP="00311702">
      <w:pPr>
        <w:pStyle w:val="3GPPHeader"/>
      </w:pPr>
      <w:r w:rsidRPr="00CE30E7">
        <w:t>Agenda Item:</w:t>
      </w:r>
      <w:r w:rsidRPr="00CE30E7">
        <w:tab/>
      </w:r>
      <w:r w:rsidR="00FA72BF">
        <w:t>9.</w:t>
      </w:r>
      <w:r w:rsidR="00A83A7E">
        <w:t>9</w:t>
      </w:r>
      <w:r w:rsidR="00FA72BF">
        <w:t>.</w:t>
      </w:r>
      <w:r w:rsidR="006A669F">
        <w:t>3</w:t>
      </w:r>
    </w:p>
    <w:p w14:paraId="2D2AF385" w14:textId="5863517E" w:rsidR="00E90E49" w:rsidRPr="00CE30E7" w:rsidRDefault="003D3C45" w:rsidP="00F64C2B">
      <w:pPr>
        <w:pStyle w:val="3GPPHeader"/>
      </w:pPr>
      <w:r w:rsidRPr="00CE30E7">
        <w:t>Source:</w:t>
      </w:r>
      <w:r w:rsidR="00E90E49" w:rsidRPr="00CE30E7">
        <w:tab/>
      </w:r>
      <w:r w:rsidR="00F12DE8" w:rsidRPr="00CE30E7">
        <w:t>Apple</w:t>
      </w:r>
    </w:p>
    <w:p w14:paraId="64D45340" w14:textId="238C6CCE" w:rsidR="00531215" w:rsidRPr="00CE30E7" w:rsidRDefault="003D3C45" w:rsidP="00311702">
      <w:pPr>
        <w:pStyle w:val="3GPPHeader"/>
      </w:pPr>
      <w:r w:rsidRPr="00CE30E7">
        <w:t>Title:</w:t>
      </w:r>
      <w:r w:rsidR="00E90E49" w:rsidRPr="00CE30E7">
        <w:tab/>
      </w:r>
      <w:r w:rsidR="0005559E">
        <w:t xml:space="preserve">On </w:t>
      </w:r>
      <w:r w:rsidR="006A669F">
        <w:t>HARQ Feedback Disabling for IoT</w:t>
      </w:r>
      <w:r w:rsidR="00876848">
        <w:t xml:space="preserve"> NTN</w:t>
      </w:r>
      <w:r w:rsidR="00FA72BF">
        <w:t xml:space="preserve"> </w:t>
      </w:r>
    </w:p>
    <w:p w14:paraId="4C4FA8C4" w14:textId="77777777" w:rsidR="00E90E49" w:rsidRPr="00CE30E7" w:rsidRDefault="00D52012" w:rsidP="00396685">
      <w:pPr>
        <w:pStyle w:val="3GPPHeader"/>
      </w:pPr>
      <w:r w:rsidRPr="00CE30E7">
        <w:t>Document for:</w:t>
      </w:r>
      <w:r w:rsidRPr="00CE30E7">
        <w:tab/>
        <w:t>Discussion/</w:t>
      </w:r>
      <w:r w:rsidR="00E90E49" w:rsidRPr="00CE30E7">
        <w:t>Decision</w:t>
      </w:r>
    </w:p>
    <w:p w14:paraId="3E96BFCD" w14:textId="3D8CFDE4" w:rsidR="00342E02" w:rsidRDefault="00E90E49" w:rsidP="00342E02">
      <w:pPr>
        <w:pStyle w:val="Heading1"/>
      </w:pPr>
      <w:r w:rsidRPr="00A6576F">
        <w:t>Introduction</w:t>
      </w:r>
    </w:p>
    <w:p w14:paraId="37F2BDAF" w14:textId="3CCF473A" w:rsidR="00BF7304" w:rsidRDefault="0057029E" w:rsidP="00CD60DA">
      <w:pPr>
        <w:jc w:val="both"/>
      </w:pPr>
      <w:r>
        <w:t xml:space="preserve">In the </w:t>
      </w:r>
      <w:r w:rsidR="006A669F">
        <w:t>IoT</w:t>
      </w:r>
      <w:r>
        <w:t xml:space="preserve"> NTN work item, o</w:t>
      </w:r>
      <w:r w:rsidR="00FA72BF">
        <w:t xml:space="preserve">ne of the RAN1 objectives is </w:t>
      </w:r>
      <w:r w:rsidR="00184C7D">
        <w:t>disabling of HARQ feedback</w:t>
      </w:r>
      <w:r>
        <w:t xml:space="preserve">. </w:t>
      </w:r>
      <w:r w:rsidR="00BF7304">
        <w:t>In RAN1 #1</w:t>
      </w:r>
      <w:r w:rsidR="00381567">
        <w:t>1</w:t>
      </w:r>
      <w:r w:rsidR="0005559E">
        <w:t>3</w:t>
      </w:r>
      <w:r w:rsidR="00BF7304">
        <w:t xml:space="preserve"> meeting</w:t>
      </w:r>
      <w:r w:rsidR="00575AD4">
        <w:t xml:space="preserve"> </w:t>
      </w:r>
      <w:r w:rsidR="00575AD4">
        <w:fldChar w:fldCharType="begin"/>
      </w:r>
      <w:r w:rsidR="00575AD4">
        <w:instrText xml:space="preserve"> REF _Ref114579056 \r \h </w:instrText>
      </w:r>
      <w:r w:rsidR="00575AD4">
        <w:fldChar w:fldCharType="separate"/>
      </w:r>
      <w:r w:rsidR="0005559E">
        <w:t>[1]</w:t>
      </w:r>
      <w:r w:rsidR="00575AD4">
        <w:fldChar w:fldCharType="end"/>
      </w:r>
      <w:r w:rsidR="00575AD4">
        <w:t>,</w:t>
      </w:r>
      <w:r w:rsidR="00B00121">
        <w:t xml:space="preserve"> </w:t>
      </w:r>
      <w:r w:rsidR="00575AD4">
        <w:fldChar w:fldCharType="begin"/>
      </w:r>
      <w:r w:rsidR="00575AD4">
        <w:instrText xml:space="preserve"> REF _Ref114579059 \r \h </w:instrText>
      </w:r>
      <w:r w:rsidR="00575AD4">
        <w:fldChar w:fldCharType="separate"/>
      </w:r>
      <w:r w:rsidR="0005559E">
        <w:t>[2]</w:t>
      </w:r>
      <w:r w:rsidR="00575AD4">
        <w:fldChar w:fldCharType="end"/>
      </w:r>
      <w:r w:rsidR="00BF7304">
        <w:t>, the</w:t>
      </w:r>
      <w:r w:rsidR="00184C7D">
        <w:t xml:space="preserve"> following has been agreed on the topic of disabling HARQ feedback for IoT NTN. </w:t>
      </w:r>
    </w:p>
    <w:p w14:paraId="4D360817" w14:textId="2CE13B3D" w:rsidR="006A669F" w:rsidRDefault="006A669F" w:rsidP="00CD60DA">
      <w:pPr>
        <w:jc w:val="both"/>
      </w:pPr>
    </w:p>
    <w:p w14:paraId="777155CC" w14:textId="77777777" w:rsidR="0005559E" w:rsidRPr="00465325" w:rsidRDefault="0005559E" w:rsidP="0005559E">
      <w:pPr>
        <w:rPr>
          <w:b/>
          <w:lang w:eastAsia="x-none"/>
        </w:rPr>
      </w:pPr>
      <w:r w:rsidRPr="00465325">
        <w:rPr>
          <w:b/>
          <w:highlight w:val="darkYellow"/>
          <w:lang w:eastAsia="x-none"/>
        </w:rPr>
        <w:t>Working assumption</w:t>
      </w:r>
    </w:p>
    <w:p w14:paraId="51F57794" w14:textId="77777777" w:rsidR="0005559E" w:rsidRPr="00B26305" w:rsidRDefault="0005559E" w:rsidP="0005559E">
      <w:pPr>
        <w:rPr>
          <w:szCs w:val="16"/>
        </w:rPr>
      </w:pPr>
      <w:r w:rsidRPr="00B26305">
        <w:rPr>
          <w:szCs w:val="16"/>
        </w:rPr>
        <w:t xml:space="preserve">For DCI-based direct indication in single TB scheduled by DCI, </w:t>
      </w:r>
    </w:p>
    <w:p w14:paraId="50F94082" w14:textId="77777777" w:rsidR="0005559E" w:rsidRPr="00781293" w:rsidRDefault="0005559E" w:rsidP="0005559E">
      <w:pPr>
        <w:pStyle w:val="ListParagraph"/>
        <w:numPr>
          <w:ilvl w:val="0"/>
          <w:numId w:val="33"/>
        </w:numPr>
        <w:overflowPunct w:val="0"/>
        <w:autoSpaceDE w:val="0"/>
        <w:autoSpaceDN w:val="0"/>
        <w:adjustRightInd w:val="0"/>
        <w:contextualSpacing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781293">
        <w:rPr>
          <w:rFonts w:ascii="Times New Roman" w:hAnsi="Times New Roman"/>
          <w:sz w:val="24"/>
          <w:szCs w:val="24"/>
        </w:rPr>
        <w:t>Indication by reusing/reinterpreting HARQ-ACK related field in DCI</w:t>
      </w:r>
    </w:p>
    <w:p w14:paraId="052C899B" w14:textId="77777777" w:rsidR="0005559E" w:rsidRPr="00781293" w:rsidRDefault="0005559E" w:rsidP="0005559E">
      <w:pPr>
        <w:pStyle w:val="ListParagraph"/>
        <w:numPr>
          <w:ilvl w:val="2"/>
          <w:numId w:val="33"/>
        </w:numPr>
        <w:overflowPunct w:val="0"/>
        <w:autoSpaceDE w:val="0"/>
        <w:autoSpaceDN w:val="0"/>
        <w:adjustRightInd w:val="0"/>
        <w:ind w:left="1800"/>
        <w:contextualSpacing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781293">
        <w:rPr>
          <w:rFonts w:ascii="Times New Roman" w:hAnsi="Times New Roman"/>
          <w:sz w:val="24"/>
          <w:szCs w:val="24"/>
        </w:rPr>
        <w:t>For eMTC CE mode B, one state of “HARQ-ACK resource offset” field in DCI format 6-1B is used for indication of HARQ feedback disabled, other states are used for indication of HARQ feedback enabled and corresponding HARQ-ACK resource.</w:t>
      </w:r>
    </w:p>
    <w:p w14:paraId="18A7B2A3" w14:textId="77777777" w:rsidR="0005559E" w:rsidRPr="00781293" w:rsidRDefault="0005559E" w:rsidP="0005559E">
      <w:pPr>
        <w:pStyle w:val="ListParagraph"/>
        <w:numPr>
          <w:ilvl w:val="3"/>
          <w:numId w:val="33"/>
        </w:numPr>
        <w:overflowPunct w:val="0"/>
        <w:autoSpaceDE w:val="0"/>
        <w:autoSpaceDN w:val="0"/>
        <w:adjustRightInd w:val="0"/>
        <w:ind w:left="2520"/>
        <w:contextualSpacing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781293">
        <w:rPr>
          <w:rFonts w:ascii="Times New Roman" w:hAnsi="Times New Roman"/>
          <w:sz w:val="24"/>
          <w:szCs w:val="24"/>
        </w:rPr>
        <w:t>FFS: detailed state, and whether this state is different across different UEs</w:t>
      </w:r>
    </w:p>
    <w:p w14:paraId="747CDAF2" w14:textId="77777777" w:rsidR="0005559E" w:rsidRPr="00781293" w:rsidRDefault="0005559E" w:rsidP="0005559E">
      <w:pPr>
        <w:pStyle w:val="ListParagraph"/>
        <w:numPr>
          <w:ilvl w:val="2"/>
          <w:numId w:val="33"/>
        </w:numPr>
        <w:overflowPunct w:val="0"/>
        <w:autoSpaceDE w:val="0"/>
        <w:autoSpaceDN w:val="0"/>
        <w:adjustRightInd w:val="0"/>
        <w:ind w:left="1800"/>
        <w:contextualSpacing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781293">
        <w:rPr>
          <w:rFonts w:ascii="Times New Roman" w:hAnsi="Times New Roman"/>
          <w:sz w:val="24"/>
          <w:szCs w:val="24"/>
        </w:rPr>
        <w:t xml:space="preserve">For </w:t>
      </w:r>
      <w:proofErr w:type="spellStart"/>
      <w:r w:rsidRPr="00781293">
        <w:rPr>
          <w:rFonts w:ascii="Times New Roman" w:hAnsi="Times New Roman"/>
          <w:sz w:val="24"/>
          <w:szCs w:val="24"/>
        </w:rPr>
        <w:t>NBIoT</w:t>
      </w:r>
      <w:proofErr w:type="spellEnd"/>
      <w:r w:rsidRPr="00781293">
        <w:rPr>
          <w:rFonts w:ascii="Times New Roman" w:hAnsi="Times New Roman"/>
          <w:sz w:val="24"/>
          <w:szCs w:val="24"/>
        </w:rPr>
        <w:t>, one state of “HARQ-ACK resource” field in DCI format N1 is used for indication of HARQ feedback disabled, other states are used for indication of HARQ feedback enabled and corresponding HARQ-ACK resource.</w:t>
      </w:r>
    </w:p>
    <w:p w14:paraId="74E87DE8" w14:textId="77777777" w:rsidR="0005559E" w:rsidRPr="00781293" w:rsidRDefault="0005559E" w:rsidP="0005559E">
      <w:pPr>
        <w:pStyle w:val="ListParagraph"/>
        <w:numPr>
          <w:ilvl w:val="3"/>
          <w:numId w:val="33"/>
        </w:numPr>
        <w:overflowPunct w:val="0"/>
        <w:autoSpaceDE w:val="0"/>
        <w:autoSpaceDN w:val="0"/>
        <w:adjustRightInd w:val="0"/>
        <w:ind w:left="2520"/>
        <w:contextualSpacing/>
        <w:jc w:val="both"/>
        <w:textAlignment w:val="baseline"/>
        <w:rPr>
          <w:rFonts w:ascii="Times New Roman" w:hAnsi="Times New Roman"/>
          <w:sz w:val="24"/>
          <w:szCs w:val="24"/>
          <w:lang w:eastAsia="zh-CN"/>
        </w:rPr>
      </w:pPr>
      <w:r w:rsidRPr="00781293">
        <w:rPr>
          <w:rFonts w:ascii="Times New Roman" w:hAnsi="Times New Roman"/>
          <w:sz w:val="24"/>
          <w:szCs w:val="24"/>
          <w:lang w:eastAsia="zh-CN"/>
        </w:rPr>
        <w:t>FFS: detailed state</w:t>
      </w:r>
      <w:r w:rsidRPr="00781293">
        <w:rPr>
          <w:rFonts w:ascii="Times New Roman" w:hAnsi="Times New Roman"/>
          <w:sz w:val="24"/>
          <w:szCs w:val="24"/>
        </w:rPr>
        <w:t>, and whether this state is different across different UEs</w:t>
      </w:r>
    </w:p>
    <w:p w14:paraId="16332133" w14:textId="77777777" w:rsidR="0005559E" w:rsidRPr="00781293" w:rsidRDefault="0005559E" w:rsidP="0005559E">
      <w:pPr>
        <w:pStyle w:val="ListParagraph"/>
        <w:numPr>
          <w:ilvl w:val="0"/>
          <w:numId w:val="33"/>
        </w:numPr>
        <w:overflowPunct w:val="0"/>
        <w:autoSpaceDE w:val="0"/>
        <w:autoSpaceDN w:val="0"/>
        <w:adjustRightInd w:val="0"/>
        <w:contextualSpacing/>
        <w:jc w:val="both"/>
        <w:textAlignment w:val="baseline"/>
        <w:rPr>
          <w:rFonts w:ascii="Times New Roman" w:hAnsi="Times New Roman"/>
          <w:sz w:val="24"/>
          <w:szCs w:val="24"/>
          <w:lang w:eastAsia="zh-CN"/>
        </w:rPr>
      </w:pPr>
      <w:r w:rsidRPr="00781293">
        <w:rPr>
          <w:rFonts w:ascii="Times New Roman" w:eastAsia="DengXian" w:hAnsi="Times New Roman"/>
          <w:sz w:val="24"/>
          <w:szCs w:val="24"/>
          <w:lang w:eastAsia="zh-CN"/>
        </w:rPr>
        <w:t xml:space="preserve">If </w:t>
      </w:r>
      <w:r w:rsidRPr="00781293">
        <w:rPr>
          <w:rFonts w:ascii="Times New Roman" w:hAnsi="Times New Roman"/>
          <w:sz w:val="24"/>
          <w:szCs w:val="24"/>
        </w:rPr>
        <w:t xml:space="preserve">reusing/reinterpreting HARQ-ACK related field in DCI is also used for DCI overriding scheme, the interpretation of the state can be different than for </w:t>
      </w:r>
      <w:r w:rsidRPr="00781293">
        <w:rPr>
          <w:rFonts w:ascii="Times New Roman" w:hAnsi="Times New Roman"/>
          <w:sz w:val="24"/>
          <w:szCs w:val="21"/>
        </w:rPr>
        <w:t>DCI-based direct indication.</w:t>
      </w:r>
    </w:p>
    <w:p w14:paraId="428D5501" w14:textId="77777777" w:rsidR="0005559E" w:rsidRDefault="0005559E" w:rsidP="0005559E">
      <w:pPr>
        <w:rPr>
          <w:lang w:eastAsia="x-none"/>
        </w:rPr>
      </w:pPr>
    </w:p>
    <w:p w14:paraId="4302D909" w14:textId="77777777" w:rsidR="0005559E" w:rsidRPr="00773F95" w:rsidRDefault="0005559E" w:rsidP="0005559E">
      <w:pPr>
        <w:rPr>
          <w:b/>
          <w:bCs/>
          <w:szCs w:val="20"/>
          <w:highlight w:val="green"/>
        </w:rPr>
      </w:pPr>
      <w:bookmarkStart w:id="0" w:name="_Hlk135835537"/>
      <w:r w:rsidRPr="00773F95">
        <w:rPr>
          <w:b/>
          <w:bCs/>
          <w:szCs w:val="20"/>
          <w:highlight w:val="green"/>
        </w:rPr>
        <w:t>Agreement</w:t>
      </w:r>
    </w:p>
    <w:p w14:paraId="5F4D07A8" w14:textId="77777777" w:rsidR="0005559E" w:rsidRPr="00781293" w:rsidRDefault="0005559E" w:rsidP="0005559E">
      <w:pPr>
        <w:jc w:val="both"/>
      </w:pPr>
      <w:r w:rsidRPr="00781293">
        <w:t xml:space="preserve">For single TB scheduled by DCI, </w:t>
      </w:r>
    </w:p>
    <w:p w14:paraId="292BAC9F" w14:textId="77777777" w:rsidR="0005559E" w:rsidRPr="00781293" w:rsidRDefault="0005559E" w:rsidP="0005559E">
      <w:pPr>
        <w:pStyle w:val="ListParagraph"/>
        <w:numPr>
          <w:ilvl w:val="0"/>
          <w:numId w:val="33"/>
        </w:numPr>
        <w:overflowPunct w:val="0"/>
        <w:autoSpaceDE w:val="0"/>
        <w:autoSpaceDN w:val="0"/>
        <w:adjustRightInd w:val="0"/>
        <w:contextualSpacing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781293">
        <w:rPr>
          <w:rFonts w:ascii="Times New Roman" w:hAnsi="Times New Roman"/>
          <w:sz w:val="24"/>
          <w:szCs w:val="24"/>
          <w:highlight w:val="darkYellow"/>
        </w:rPr>
        <w:t>Working assumption 1</w:t>
      </w:r>
      <w:r w:rsidRPr="00781293">
        <w:rPr>
          <w:rFonts w:ascii="Times New Roman" w:hAnsi="Times New Roman"/>
          <w:sz w:val="24"/>
          <w:szCs w:val="24"/>
        </w:rPr>
        <w:t xml:space="preserve"> DCI based overridden indication is applied to both semi-statically HARQ disabled and enabled processes</w:t>
      </w:r>
    </w:p>
    <w:p w14:paraId="0B8A1B85" w14:textId="77777777" w:rsidR="0005559E" w:rsidRPr="00781293" w:rsidRDefault="0005559E" w:rsidP="0005559E">
      <w:pPr>
        <w:pStyle w:val="ListParagraph"/>
        <w:numPr>
          <w:ilvl w:val="1"/>
          <w:numId w:val="33"/>
        </w:numPr>
        <w:overflowPunct w:val="0"/>
        <w:autoSpaceDE w:val="0"/>
        <w:autoSpaceDN w:val="0"/>
        <w:adjustRightInd w:val="0"/>
        <w:contextualSpacing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781293">
        <w:rPr>
          <w:rFonts w:ascii="Times New Roman" w:hAnsi="Times New Roman"/>
          <w:sz w:val="24"/>
          <w:szCs w:val="24"/>
        </w:rPr>
        <w:t xml:space="preserve">For DCI based overridden indication, adopt </w:t>
      </w:r>
      <w:r w:rsidRPr="00781293">
        <w:rPr>
          <w:rFonts w:ascii="Times New Roman" w:hAnsi="Times New Roman"/>
          <w:sz w:val="24"/>
          <w:szCs w:val="24"/>
          <w:lang w:eastAsia="zh-CN"/>
        </w:rPr>
        <w:t>i</w:t>
      </w:r>
      <w:r w:rsidRPr="00781293">
        <w:rPr>
          <w:rFonts w:ascii="Times New Roman" w:hAnsi="Times New Roman"/>
          <w:sz w:val="24"/>
          <w:szCs w:val="24"/>
        </w:rPr>
        <w:t>ndication by reusing/reinterpreting HARQ-ACK related field in DCI</w:t>
      </w:r>
    </w:p>
    <w:p w14:paraId="4C4E62EE" w14:textId="77777777" w:rsidR="0005559E" w:rsidRPr="00781293" w:rsidRDefault="0005559E" w:rsidP="0005559E">
      <w:pPr>
        <w:pStyle w:val="ListParagraph"/>
        <w:numPr>
          <w:ilvl w:val="2"/>
          <w:numId w:val="33"/>
        </w:numPr>
        <w:overflowPunct w:val="0"/>
        <w:autoSpaceDE w:val="0"/>
        <w:autoSpaceDN w:val="0"/>
        <w:adjustRightInd w:val="0"/>
        <w:contextualSpacing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781293">
        <w:rPr>
          <w:rFonts w:ascii="Times New Roman" w:hAnsi="Times New Roman"/>
          <w:sz w:val="24"/>
          <w:szCs w:val="24"/>
        </w:rPr>
        <w:t>For eMTC CE mode B, “HARQ-ACK resource offset” field in DCI format 6-1B is used for indication of maintaining/reversing the HARQ feedback enable/disable for the corresponding transmission from per-HARQ process RRC configuration and corresponding HARQ-ACK resource in case of indication of HARQ feedback enabled.</w:t>
      </w:r>
    </w:p>
    <w:p w14:paraId="76362557" w14:textId="77777777" w:rsidR="0005559E" w:rsidRPr="00781293" w:rsidRDefault="0005559E" w:rsidP="0005559E">
      <w:pPr>
        <w:pStyle w:val="ListParagraph"/>
        <w:numPr>
          <w:ilvl w:val="3"/>
          <w:numId w:val="33"/>
        </w:numPr>
        <w:overflowPunct w:val="0"/>
        <w:autoSpaceDE w:val="0"/>
        <w:autoSpaceDN w:val="0"/>
        <w:adjustRightInd w:val="0"/>
        <w:contextualSpacing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781293">
        <w:rPr>
          <w:rFonts w:ascii="Times New Roman" w:hAnsi="Times New Roman"/>
          <w:sz w:val="24"/>
          <w:szCs w:val="24"/>
        </w:rPr>
        <w:t>HARQ feedback disabled is reversed to enabled in case of any states other than state A in “HARQ-ACK resource offset”, otherwise is maintained as disabled.</w:t>
      </w:r>
    </w:p>
    <w:p w14:paraId="1643757E" w14:textId="77777777" w:rsidR="0005559E" w:rsidRPr="00781293" w:rsidRDefault="0005559E" w:rsidP="0005559E">
      <w:pPr>
        <w:pStyle w:val="ListParagraph"/>
        <w:numPr>
          <w:ilvl w:val="3"/>
          <w:numId w:val="33"/>
        </w:numPr>
        <w:overflowPunct w:val="0"/>
        <w:autoSpaceDE w:val="0"/>
        <w:autoSpaceDN w:val="0"/>
        <w:adjustRightInd w:val="0"/>
        <w:contextualSpacing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781293">
        <w:rPr>
          <w:rFonts w:ascii="Times New Roman" w:hAnsi="Times New Roman"/>
          <w:sz w:val="24"/>
          <w:szCs w:val="24"/>
        </w:rPr>
        <w:t>HARQ feedback enabled is maintained in case of any states other than state A in “HARQ-ACK resource offset”, otherwise is reversed to disabled.</w:t>
      </w:r>
    </w:p>
    <w:p w14:paraId="34FF120E" w14:textId="77777777" w:rsidR="0005559E" w:rsidRPr="00781293" w:rsidRDefault="0005559E" w:rsidP="0005559E">
      <w:pPr>
        <w:pStyle w:val="ListParagraph"/>
        <w:numPr>
          <w:ilvl w:val="4"/>
          <w:numId w:val="33"/>
        </w:numPr>
        <w:overflowPunct w:val="0"/>
        <w:autoSpaceDE w:val="0"/>
        <w:autoSpaceDN w:val="0"/>
        <w:adjustRightInd w:val="0"/>
        <w:contextualSpacing/>
        <w:jc w:val="both"/>
        <w:textAlignment w:val="baseline"/>
        <w:rPr>
          <w:rFonts w:ascii="Times New Roman" w:hAnsi="Times New Roman"/>
          <w:sz w:val="24"/>
          <w:szCs w:val="24"/>
          <w:lang w:eastAsia="zh-CN"/>
        </w:rPr>
      </w:pPr>
      <w:r w:rsidRPr="00781293">
        <w:rPr>
          <w:rFonts w:ascii="Times New Roman" w:hAnsi="Times New Roman"/>
          <w:sz w:val="24"/>
          <w:szCs w:val="24"/>
          <w:lang w:eastAsia="zh-CN"/>
        </w:rPr>
        <w:lastRenderedPageBreak/>
        <w:t>FFS: detailed state A</w:t>
      </w:r>
      <w:r w:rsidRPr="00781293">
        <w:rPr>
          <w:rFonts w:ascii="Times New Roman" w:hAnsi="Times New Roman"/>
          <w:sz w:val="24"/>
          <w:szCs w:val="24"/>
        </w:rPr>
        <w:t>, and whether this state A is different across different UEs</w:t>
      </w:r>
    </w:p>
    <w:p w14:paraId="38646E2A" w14:textId="77777777" w:rsidR="0005559E" w:rsidRPr="00781293" w:rsidRDefault="0005559E" w:rsidP="0005559E">
      <w:pPr>
        <w:pStyle w:val="ListParagraph"/>
        <w:numPr>
          <w:ilvl w:val="2"/>
          <w:numId w:val="33"/>
        </w:numPr>
        <w:overflowPunct w:val="0"/>
        <w:autoSpaceDE w:val="0"/>
        <w:autoSpaceDN w:val="0"/>
        <w:adjustRightInd w:val="0"/>
        <w:contextualSpacing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781293">
        <w:rPr>
          <w:rFonts w:ascii="Times New Roman" w:hAnsi="Times New Roman"/>
          <w:sz w:val="24"/>
          <w:szCs w:val="24"/>
        </w:rPr>
        <w:t xml:space="preserve">For </w:t>
      </w:r>
      <w:proofErr w:type="spellStart"/>
      <w:r w:rsidRPr="00781293">
        <w:rPr>
          <w:rFonts w:ascii="Times New Roman" w:hAnsi="Times New Roman"/>
          <w:sz w:val="24"/>
          <w:szCs w:val="24"/>
        </w:rPr>
        <w:t>NBIoT</w:t>
      </w:r>
      <w:proofErr w:type="spellEnd"/>
      <w:r w:rsidRPr="00781293">
        <w:rPr>
          <w:rFonts w:ascii="Times New Roman" w:hAnsi="Times New Roman"/>
          <w:sz w:val="24"/>
          <w:szCs w:val="24"/>
        </w:rPr>
        <w:t>, “HARQ-ACK resource” field in DCI format N1 is used for indication of maintaining/reversing the HARQ feedback enable/disable for the corresponding transmission from per-HARQ process RRC configuration and corresponding HARQ-ACK resource in case of indication of HARQ feedback enabled.</w:t>
      </w:r>
    </w:p>
    <w:p w14:paraId="7FE31B3E" w14:textId="77777777" w:rsidR="0005559E" w:rsidRPr="00781293" w:rsidRDefault="0005559E" w:rsidP="0005559E">
      <w:pPr>
        <w:pStyle w:val="ListParagraph"/>
        <w:numPr>
          <w:ilvl w:val="3"/>
          <w:numId w:val="33"/>
        </w:numPr>
        <w:overflowPunct w:val="0"/>
        <w:autoSpaceDE w:val="0"/>
        <w:autoSpaceDN w:val="0"/>
        <w:adjustRightInd w:val="0"/>
        <w:contextualSpacing/>
        <w:jc w:val="both"/>
        <w:textAlignment w:val="baseline"/>
        <w:rPr>
          <w:rFonts w:ascii="Times New Roman" w:hAnsi="Times New Roman"/>
          <w:sz w:val="24"/>
          <w:szCs w:val="24"/>
          <w:lang w:eastAsia="zh-CN"/>
        </w:rPr>
      </w:pPr>
      <w:r w:rsidRPr="00781293">
        <w:rPr>
          <w:rFonts w:ascii="Times New Roman" w:hAnsi="Times New Roman"/>
          <w:sz w:val="24"/>
          <w:szCs w:val="24"/>
          <w:lang w:eastAsia="zh-CN"/>
        </w:rPr>
        <w:t>The same DCI indication functionality as eMTC is adopted.</w:t>
      </w:r>
    </w:p>
    <w:p w14:paraId="46991F7F" w14:textId="77777777" w:rsidR="0005559E" w:rsidRPr="00781293" w:rsidRDefault="0005559E" w:rsidP="0005559E">
      <w:pPr>
        <w:pStyle w:val="ListParagraph"/>
        <w:numPr>
          <w:ilvl w:val="0"/>
          <w:numId w:val="33"/>
        </w:numPr>
        <w:overflowPunct w:val="0"/>
        <w:autoSpaceDE w:val="0"/>
        <w:autoSpaceDN w:val="0"/>
        <w:adjustRightInd w:val="0"/>
        <w:contextualSpacing/>
        <w:jc w:val="both"/>
        <w:textAlignment w:val="baseline"/>
        <w:rPr>
          <w:rFonts w:ascii="Times New Roman" w:eastAsia="Times New Roman" w:hAnsi="Times New Roman"/>
          <w:sz w:val="24"/>
          <w:szCs w:val="24"/>
        </w:rPr>
      </w:pPr>
      <w:r w:rsidRPr="00781293">
        <w:rPr>
          <w:rFonts w:ascii="Times New Roman" w:hAnsi="Times New Roman"/>
          <w:sz w:val="24"/>
          <w:szCs w:val="24"/>
          <w:highlight w:val="darkYellow"/>
          <w:lang w:eastAsia="zh-CN"/>
        </w:rPr>
        <w:t>Working assumption 2</w:t>
      </w:r>
      <w:r w:rsidRPr="00781293">
        <w:rPr>
          <w:rFonts w:ascii="Times New Roman" w:hAnsi="Times New Roman"/>
          <w:sz w:val="24"/>
          <w:szCs w:val="24"/>
          <w:lang w:eastAsia="zh-CN"/>
        </w:rPr>
        <w:t xml:space="preserve"> For Option 1 + Option 3 DCI based overridden mechanism, for a HARQ process configured as HARQ feedback disabled by per-HARQ process bitmap signaling and</w:t>
      </w:r>
      <w:r w:rsidRPr="00781293">
        <w:rPr>
          <w:rFonts w:ascii="Times New Roman" w:hAnsi="Times New Roman"/>
          <w:sz w:val="24"/>
          <w:szCs w:val="24"/>
        </w:rPr>
        <w:t xml:space="preserve"> further </w:t>
      </w:r>
      <w:r w:rsidRPr="00781293">
        <w:rPr>
          <w:rFonts w:ascii="Times New Roman" w:hAnsi="Times New Roman"/>
          <w:sz w:val="24"/>
          <w:szCs w:val="24"/>
          <w:lang w:eastAsia="zh-CN"/>
        </w:rPr>
        <w:t xml:space="preserve">reversed to HARQ feedback enabled </w:t>
      </w:r>
      <w:r w:rsidRPr="00781293">
        <w:rPr>
          <w:rFonts w:ascii="Times New Roman" w:hAnsi="Times New Roman"/>
          <w:sz w:val="24"/>
          <w:szCs w:val="24"/>
        </w:rPr>
        <w:t>by DCI</w:t>
      </w:r>
      <w:r w:rsidRPr="00781293">
        <w:rPr>
          <w:rFonts w:ascii="Times New Roman" w:hAnsi="Times New Roman"/>
          <w:sz w:val="24"/>
          <w:szCs w:val="24"/>
          <w:lang w:eastAsia="zh-CN"/>
        </w:rPr>
        <w:t xml:space="preserve">, the </w:t>
      </w:r>
      <w:proofErr w:type="spellStart"/>
      <w:r w:rsidRPr="00781293">
        <w:rPr>
          <w:rFonts w:ascii="Times New Roman" w:hAnsi="Times New Roman"/>
          <w:sz w:val="24"/>
          <w:szCs w:val="24"/>
          <w:lang w:eastAsia="zh-CN"/>
        </w:rPr>
        <w:t>NBIoT</w:t>
      </w:r>
      <w:proofErr w:type="spellEnd"/>
      <w:r w:rsidRPr="00781293">
        <w:rPr>
          <w:rFonts w:ascii="Times New Roman" w:hAnsi="Times New Roman"/>
          <w:sz w:val="24"/>
          <w:szCs w:val="24"/>
          <w:lang w:eastAsia="zh-CN"/>
        </w:rPr>
        <w:t xml:space="preserve"> UE does not wait for an RTT+3ms (i.e., till subframe </w:t>
      </w:r>
      <w:r w:rsidRPr="00781293">
        <w:rPr>
          <w:rFonts w:ascii="Times New Roman" w:hAnsi="Times New Roman"/>
          <w:i/>
          <w:iCs/>
          <w:sz w:val="24"/>
          <w:szCs w:val="24"/>
          <w:lang w:eastAsia="zh-CN"/>
        </w:rPr>
        <w:t>n+Kmac+3</w:t>
      </w:r>
      <w:r w:rsidRPr="00781293">
        <w:rPr>
          <w:rFonts w:ascii="Times New Roman" w:hAnsi="Times New Roman"/>
          <w:sz w:val="24"/>
          <w:szCs w:val="24"/>
          <w:lang w:eastAsia="zh-CN"/>
        </w:rPr>
        <w:t xml:space="preserve"> in TS36.213 section 16.6) before monitoring NPDCCH for the same HARQ process (or monitoring any NPDCCH for the case of single HARQ process configuration). </w:t>
      </w:r>
    </w:p>
    <w:p w14:paraId="7B5A1C48" w14:textId="77777777" w:rsidR="0005559E" w:rsidRPr="00781293" w:rsidRDefault="0005559E" w:rsidP="0005559E">
      <w:pPr>
        <w:pStyle w:val="ListParagraph"/>
        <w:numPr>
          <w:ilvl w:val="0"/>
          <w:numId w:val="33"/>
        </w:numPr>
        <w:overflowPunct w:val="0"/>
        <w:autoSpaceDE w:val="0"/>
        <w:autoSpaceDN w:val="0"/>
        <w:adjustRightInd w:val="0"/>
        <w:contextualSpacing/>
        <w:jc w:val="both"/>
        <w:textAlignment w:val="baseline"/>
        <w:rPr>
          <w:rFonts w:ascii="Times New Roman" w:hAnsi="Times New Roman"/>
          <w:sz w:val="24"/>
          <w:szCs w:val="24"/>
          <w:lang w:eastAsia="ko-KR"/>
        </w:rPr>
      </w:pPr>
      <w:r w:rsidRPr="00781293">
        <w:rPr>
          <w:rFonts w:ascii="Times New Roman" w:hAnsi="Times New Roman"/>
          <w:sz w:val="24"/>
          <w:szCs w:val="24"/>
          <w:lang w:eastAsia="ko-KR"/>
        </w:rPr>
        <w:t>Send an LS to RAN2 with the following contents:</w:t>
      </w:r>
    </w:p>
    <w:p w14:paraId="4AFBEB7E" w14:textId="77777777" w:rsidR="0005559E" w:rsidRPr="00781293" w:rsidRDefault="0005559E" w:rsidP="0005559E">
      <w:pPr>
        <w:pStyle w:val="ListParagraph"/>
        <w:numPr>
          <w:ilvl w:val="1"/>
          <w:numId w:val="33"/>
        </w:numPr>
        <w:overflowPunct w:val="0"/>
        <w:autoSpaceDE w:val="0"/>
        <w:autoSpaceDN w:val="0"/>
        <w:adjustRightInd w:val="0"/>
        <w:contextualSpacing/>
        <w:jc w:val="both"/>
        <w:textAlignment w:val="baseline"/>
        <w:rPr>
          <w:rFonts w:ascii="Times New Roman" w:hAnsi="Times New Roman"/>
          <w:sz w:val="24"/>
          <w:szCs w:val="24"/>
          <w:lang w:eastAsia="ko-KR"/>
        </w:rPr>
      </w:pPr>
      <w:r w:rsidRPr="00781293">
        <w:rPr>
          <w:rFonts w:ascii="Times New Roman" w:hAnsi="Times New Roman"/>
          <w:sz w:val="24"/>
          <w:szCs w:val="24"/>
          <w:lang w:eastAsia="ko-KR"/>
        </w:rPr>
        <w:t>RAN1 respectfully ask RAN2 for the feasibility of Working assumption 2 (taking into account potential RAN2 spec impact).</w:t>
      </w:r>
    </w:p>
    <w:bookmarkEnd w:id="0"/>
    <w:p w14:paraId="6AE6E430" w14:textId="7F05C23B" w:rsidR="00BF7304" w:rsidRDefault="00BF7304" w:rsidP="00DB2C44">
      <w:pPr>
        <w:jc w:val="both"/>
      </w:pPr>
    </w:p>
    <w:p w14:paraId="60E2B109" w14:textId="77777777" w:rsidR="00DB2C44" w:rsidRPr="007137BD" w:rsidRDefault="00DB2C44" w:rsidP="00DB2C44">
      <w:pPr>
        <w:jc w:val="both"/>
        <w:rPr>
          <w:b/>
          <w:bCs/>
          <w:iCs/>
          <w:szCs w:val="20"/>
          <w:highlight w:val="green"/>
        </w:rPr>
      </w:pPr>
      <w:r w:rsidRPr="007137BD">
        <w:rPr>
          <w:b/>
          <w:bCs/>
          <w:iCs/>
          <w:szCs w:val="20"/>
          <w:highlight w:val="green"/>
        </w:rPr>
        <w:t>Agreement</w:t>
      </w:r>
    </w:p>
    <w:p w14:paraId="73AE892C" w14:textId="77777777" w:rsidR="00DB2C44" w:rsidRPr="007137BD" w:rsidRDefault="00DB2C44" w:rsidP="00DB2C44">
      <w:pPr>
        <w:jc w:val="both"/>
        <w:rPr>
          <w:szCs w:val="20"/>
        </w:rPr>
      </w:pPr>
      <w:r w:rsidRPr="007137BD">
        <w:rPr>
          <w:szCs w:val="20"/>
        </w:rPr>
        <w:t>For the RRC configuration of DCI solution enabling/disabling of HARQ feedback for NB-IoT and LTE-MTC in CE Mode B, the RRC configuration is UE-specific.</w:t>
      </w:r>
    </w:p>
    <w:p w14:paraId="09D15433" w14:textId="77777777" w:rsidR="00DB2C44" w:rsidRPr="007137BD" w:rsidRDefault="00DB2C44" w:rsidP="00DB2C44">
      <w:pPr>
        <w:jc w:val="both"/>
        <w:rPr>
          <w:szCs w:val="20"/>
          <w:lang w:eastAsia="x-none"/>
        </w:rPr>
      </w:pPr>
    </w:p>
    <w:p w14:paraId="3E97DBB4" w14:textId="77777777" w:rsidR="00DB2C44" w:rsidRPr="007137BD" w:rsidRDefault="00DB2C44" w:rsidP="00DB2C44">
      <w:pPr>
        <w:jc w:val="both"/>
        <w:rPr>
          <w:b/>
          <w:bCs/>
          <w:iCs/>
          <w:szCs w:val="20"/>
          <w:highlight w:val="green"/>
        </w:rPr>
      </w:pPr>
      <w:r w:rsidRPr="007137BD">
        <w:rPr>
          <w:b/>
          <w:bCs/>
          <w:iCs/>
          <w:szCs w:val="20"/>
          <w:highlight w:val="green"/>
        </w:rPr>
        <w:t>Agreement</w:t>
      </w:r>
    </w:p>
    <w:p w14:paraId="62D4648D" w14:textId="77777777" w:rsidR="00DB2C44" w:rsidRPr="007137BD" w:rsidRDefault="00DB2C44" w:rsidP="00DB2C44">
      <w:pPr>
        <w:jc w:val="both"/>
        <w:rPr>
          <w:rFonts w:eastAsia="DengXian"/>
          <w:szCs w:val="20"/>
        </w:rPr>
      </w:pPr>
      <w:r w:rsidRPr="007137BD">
        <w:rPr>
          <w:szCs w:val="20"/>
        </w:rPr>
        <w:t>for NB-IoT and LTE-MTC in CE Mode B</w:t>
      </w:r>
      <w:r w:rsidRPr="007137BD">
        <w:rPr>
          <w:rFonts w:eastAsia="DengXian"/>
          <w:szCs w:val="20"/>
        </w:rPr>
        <w:t xml:space="preserve">, </w:t>
      </w:r>
      <w:r>
        <w:rPr>
          <w:rFonts w:eastAsia="DengXian"/>
          <w:szCs w:val="20"/>
        </w:rPr>
        <w:t>i</w:t>
      </w:r>
      <w:r w:rsidRPr="007137BD">
        <w:rPr>
          <w:rFonts w:eastAsia="DengXian"/>
          <w:szCs w:val="20"/>
        </w:rPr>
        <w:t xml:space="preserve">f multiple TBs is configured, for DCI-based </w:t>
      </w:r>
      <w:r w:rsidRPr="007137BD">
        <w:rPr>
          <w:iCs/>
          <w:szCs w:val="20"/>
        </w:rPr>
        <w:t>HARQ enabling/disabling direct indication</w:t>
      </w:r>
      <w:r w:rsidRPr="007137BD">
        <w:rPr>
          <w:rFonts w:eastAsia="DengXian"/>
          <w:szCs w:val="20"/>
        </w:rPr>
        <w:t xml:space="preserve"> in multiple TBs scheduled by single DCI, the </w:t>
      </w:r>
      <w:r w:rsidRPr="007137BD">
        <w:rPr>
          <w:iCs/>
          <w:szCs w:val="20"/>
        </w:rPr>
        <w:t xml:space="preserve">same indication is applied to </w:t>
      </w:r>
      <w:r w:rsidRPr="007137BD">
        <w:rPr>
          <w:rFonts w:eastAsia="DengXian"/>
          <w:szCs w:val="20"/>
        </w:rPr>
        <w:t xml:space="preserve">all scheduled TBs, </w:t>
      </w:r>
      <w:proofErr w:type="gramStart"/>
      <w:r w:rsidRPr="007137BD">
        <w:rPr>
          <w:rFonts w:eastAsia="DengXian"/>
          <w:szCs w:val="20"/>
        </w:rPr>
        <w:t>i.e.</w:t>
      </w:r>
      <w:proofErr w:type="gramEnd"/>
      <w:r w:rsidRPr="007137BD">
        <w:rPr>
          <w:rFonts w:eastAsia="DengXian"/>
          <w:szCs w:val="20"/>
        </w:rPr>
        <w:t xml:space="preserve"> HARQ is enabled or disabled for all </w:t>
      </w:r>
      <w:proofErr w:type="spellStart"/>
      <w:r w:rsidRPr="007137BD">
        <w:rPr>
          <w:rFonts w:eastAsia="DengXian"/>
          <w:szCs w:val="20"/>
        </w:rPr>
        <w:t>TBs.</w:t>
      </w:r>
      <w:proofErr w:type="spellEnd"/>
    </w:p>
    <w:p w14:paraId="610D938F" w14:textId="77777777" w:rsidR="00DB2C44" w:rsidRDefault="00DB2C44" w:rsidP="00CD60DA">
      <w:pPr>
        <w:jc w:val="both"/>
      </w:pPr>
    </w:p>
    <w:p w14:paraId="65E8C13E" w14:textId="1E44B987" w:rsidR="006400C7" w:rsidRPr="006400C7" w:rsidRDefault="006400C7" w:rsidP="00CD60DA">
      <w:pPr>
        <w:jc w:val="both"/>
      </w:pPr>
      <w:r>
        <w:t xml:space="preserve">In this contribution, we </w:t>
      </w:r>
      <w:r w:rsidR="00991887">
        <w:t xml:space="preserve">provide our </w:t>
      </w:r>
      <w:r w:rsidR="006A669F">
        <w:t>views on HARQ disabling</w:t>
      </w:r>
      <w:r w:rsidR="0057029E">
        <w:t xml:space="preserve"> for </w:t>
      </w:r>
      <w:r w:rsidR="006A669F">
        <w:t>IoT</w:t>
      </w:r>
      <w:r w:rsidR="0057029E">
        <w:t xml:space="preserve"> NTN</w:t>
      </w:r>
      <w:r w:rsidR="00876848">
        <w:t>.</w:t>
      </w:r>
    </w:p>
    <w:p w14:paraId="087CD6B6" w14:textId="63801E2A" w:rsidR="00E8702C" w:rsidRPr="00C81750" w:rsidRDefault="00EA5A5B" w:rsidP="00D7096E">
      <w:pPr>
        <w:pStyle w:val="Heading1"/>
        <w:jc w:val="both"/>
      </w:pPr>
      <w:r>
        <w:t>Discussion</w:t>
      </w:r>
    </w:p>
    <w:p w14:paraId="12DA620A" w14:textId="33E2AC1C" w:rsidR="00732037" w:rsidRDefault="00ED11D8" w:rsidP="00D7096E">
      <w:pPr>
        <w:pStyle w:val="Heading2"/>
        <w:jc w:val="both"/>
      </w:pPr>
      <w:r>
        <w:t>Indication/configuration of disabling HARQ feedback</w:t>
      </w:r>
      <w:r w:rsidR="00923BEA">
        <w:t xml:space="preserve"> for </w:t>
      </w:r>
      <w:r w:rsidR="00923BEA" w:rsidRPr="00A8372C">
        <w:rPr>
          <w:iCs/>
        </w:rPr>
        <w:t>multiple TBs scheduled by single DCI</w:t>
      </w:r>
    </w:p>
    <w:p w14:paraId="6C835E25" w14:textId="454B0436" w:rsidR="000E6C00" w:rsidRDefault="00F25657" w:rsidP="005A6DF6">
      <w:pPr>
        <w:jc w:val="both"/>
      </w:pPr>
      <w:r>
        <w:t>I</w:t>
      </w:r>
      <w:r w:rsidR="0059022B">
        <w:t xml:space="preserve">t was </w:t>
      </w:r>
      <w:r w:rsidR="00923BEA">
        <w:t>working assumption</w:t>
      </w:r>
      <w:r w:rsidR="0059022B">
        <w:t xml:space="preserve"> </w:t>
      </w:r>
      <w:r w:rsidR="002F0866">
        <w:fldChar w:fldCharType="begin"/>
      </w:r>
      <w:r w:rsidR="002F0866">
        <w:instrText xml:space="preserve"> REF _Ref114579056 \r \h </w:instrText>
      </w:r>
      <w:r w:rsidR="002F0866">
        <w:fldChar w:fldCharType="separate"/>
      </w:r>
      <w:r w:rsidR="00923BEA">
        <w:t>[1]</w:t>
      </w:r>
      <w:r w:rsidR="002F0866">
        <w:fldChar w:fldCharType="end"/>
      </w:r>
      <w:r w:rsidR="002F0866">
        <w:t xml:space="preserve"> </w:t>
      </w:r>
      <w:r w:rsidR="0059022B">
        <w:t xml:space="preserve">that </w:t>
      </w:r>
      <w:r>
        <w:t>for an NB-IoT UE or an eMTC CE Mode B UE</w:t>
      </w:r>
      <w:r w:rsidR="0059022B">
        <w:t xml:space="preserve">, </w:t>
      </w:r>
      <w:r w:rsidR="00923BEA">
        <w:t xml:space="preserve">both </w:t>
      </w:r>
      <w:r w:rsidR="00923BEA" w:rsidRPr="00B26305">
        <w:rPr>
          <w:szCs w:val="16"/>
        </w:rPr>
        <w:t>DCI-based direct indication</w:t>
      </w:r>
      <w:r w:rsidR="00923BEA">
        <w:rPr>
          <w:szCs w:val="16"/>
        </w:rPr>
        <w:t xml:space="preserve"> and DCI-based overridden</w:t>
      </w:r>
      <w:r w:rsidR="001352D6">
        <w:t xml:space="preserve"> </w:t>
      </w:r>
      <w:r w:rsidR="00923BEA">
        <w:t>i</w:t>
      </w:r>
      <w:r w:rsidR="00923BEA" w:rsidRPr="00923BEA">
        <w:t>ndication reus</w:t>
      </w:r>
      <w:r w:rsidR="00923BEA">
        <w:t xml:space="preserve">e or </w:t>
      </w:r>
      <w:r w:rsidR="00923BEA" w:rsidRPr="00923BEA">
        <w:t>reinterpret HARQ-ACK related field in DCI</w:t>
      </w:r>
      <w:r w:rsidR="001352D6">
        <w:t xml:space="preserve">. </w:t>
      </w:r>
      <w:r w:rsidR="00923BEA">
        <w:t>Specifically, one state in “HARQ-ACK resource offset” field of DCI format 6-1B (for eMTC CE Mode B) and one state in “HARQ-ACK resource” field of DCI format N1 (for NB-IoT) are used to indicate the HARQ feedback disabling. It is open whether this state is different across different UEs. In our view, th</w:t>
      </w:r>
      <w:r w:rsidR="000E6C00">
        <w:t xml:space="preserve">e </w:t>
      </w:r>
      <w:r w:rsidR="00E435D8">
        <w:t xml:space="preserve">HARQ-ACK resource offset field or </w:t>
      </w:r>
      <w:r w:rsidR="000E6C00">
        <w:t xml:space="preserve">HARQ-ACK resource field is configured in cell-specific way (i.e., </w:t>
      </w:r>
      <w:r w:rsidR="00E435D8">
        <w:t xml:space="preserve">Table 10.1.2.1-1, </w:t>
      </w:r>
      <w:r w:rsidR="000E6C00">
        <w:t xml:space="preserve">Table 16.4.2-1 or Table 16.4.2-2 of </w:t>
      </w:r>
      <w:r w:rsidR="000E6C00">
        <w:fldChar w:fldCharType="begin"/>
      </w:r>
      <w:r w:rsidR="000E6C00">
        <w:instrText xml:space="preserve"> REF _Ref136628719 \r \h </w:instrText>
      </w:r>
      <w:r w:rsidR="000E6C00">
        <w:fldChar w:fldCharType="separate"/>
      </w:r>
      <w:r w:rsidR="000E6C00">
        <w:t>[3]</w:t>
      </w:r>
      <w:r w:rsidR="000E6C00">
        <w:fldChar w:fldCharType="end"/>
      </w:r>
      <w:r w:rsidR="000E6C00">
        <w:t>)</w:t>
      </w:r>
      <w:r w:rsidR="00E435D8">
        <w:t xml:space="preserve">. Hence, it is straightforward to config a common state for all UEs. </w:t>
      </w:r>
    </w:p>
    <w:p w14:paraId="51999F5A" w14:textId="77777777" w:rsidR="00E435D8" w:rsidRDefault="00E435D8" w:rsidP="005A6DF6">
      <w:pPr>
        <w:jc w:val="both"/>
      </w:pPr>
    </w:p>
    <w:p w14:paraId="172CA590" w14:textId="2CDEA88A" w:rsidR="005E6568" w:rsidRDefault="00E435D8" w:rsidP="005E6568">
      <w:pPr>
        <w:jc w:val="both"/>
      </w:pPr>
      <w:r w:rsidRPr="003F245C">
        <w:rPr>
          <w:b/>
          <w:bCs/>
          <w:i/>
          <w:iCs/>
          <w:u w:val="single"/>
        </w:rPr>
        <w:t xml:space="preserve">Proposal </w:t>
      </w:r>
      <w:r>
        <w:rPr>
          <w:b/>
          <w:bCs/>
          <w:i/>
          <w:iCs/>
          <w:u w:val="single"/>
        </w:rPr>
        <w:t>1</w:t>
      </w:r>
      <w:r w:rsidRPr="003F245C">
        <w:rPr>
          <w:b/>
          <w:bCs/>
          <w:i/>
          <w:iCs/>
          <w:u w:val="single"/>
        </w:rPr>
        <w:t>:</w:t>
      </w:r>
      <w:r>
        <w:t xml:space="preserve"> </w:t>
      </w:r>
      <w:r>
        <w:rPr>
          <w:i/>
          <w:iCs/>
        </w:rPr>
        <w:t xml:space="preserve">For NB-IoT NTN and eMTC NTN for CE Mode B, the state in “HARQ-ACK resource” field in DCI format N1 and the state in “HARQ-ACK resource offset” field in DCI format 6-1B to indicate HARQ feedback disabling are common for all UEs. </w:t>
      </w:r>
    </w:p>
    <w:p w14:paraId="65E7EDC1" w14:textId="77777777" w:rsidR="00DB2C44" w:rsidRPr="00DB2C44" w:rsidRDefault="00DB2C44" w:rsidP="005E6568">
      <w:pPr>
        <w:jc w:val="both"/>
      </w:pPr>
    </w:p>
    <w:p w14:paraId="36337F57" w14:textId="3614FDDC" w:rsidR="005E6568" w:rsidRDefault="00A36CFF" w:rsidP="00D7096E">
      <w:pPr>
        <w:pStyle w:val="Heading2"/>
        <w:jc w:val="both"/>
      </w:pPr>
      <w:r w:rsidRPr="00A36CFF">
        <w:lastRenderedPageBreak/>
        <w:t xml:space="preserve">HARQ feedback for </w:t>
      </w:r>
      <w:r>
        <w:t xml:space="preserve">single DCI </w:t>
      </w:r>
      <w:r w:rsidRPr="00A36CFF">
        <w:t>scheduling multiple TB</w:t>
      </w:r>
      <w:r>
        <w:t>s</w:t>
      </w:r>
    </w:p>
    <w:p w14:paraId="39212C6B" w14:textId="35FAFC61" w:rsidR="00DD3A85" w:rsidRDefault="00A36CFF" w:rsidP="000F334F">
      <w:pPr>
        <w:jc w:val="both"/>
      </w:pPr>
      <w:r>
        <w:t xml:space="preserve">In IoT, it is supported that a single DCI scheduling multiple </w:t>
      </w:r>
      <w:proofErr w:type="spellStart"/>
      <w:r>
        <w:t>TBs.</w:t>
      </w:r>
      <w:proofErr w:type="spellEnd"/>
      <w:r>
        <w:t xml:space="preserve"> </w:t>
      </w:r>
      <w:r w:rsidR="0027146B">
        <w:t>If</w:t>
      </w:r>
      <w:r>
        <w:t xml:space="preserve"> </w:t>
      </w:r>
      <w:r w:rsidR="0027146B">
        <w:t xml:space="preserve">a subset of these multiple TBs are associated with </w:t>
      </w:r>
      <w:r>
        <w:t>HARQ processes</w:t>
      </w:r>
      <w:r w:rsidR="0027146B">
        <w:t xml:space="preserve"> configured with feedback disabling, then it simply assume</w:t>
      </w:r>
      <w:r w:rsidR="00D7096E">
        <w:t>s</w:t>
      </w:r>
      <w:r w:rsidR="0027146B">
        <w:t xml:space="preserve"> ACK for those TBs in the feedback. This applies to both the case with HARQ bundling and the case without HARQ bundling for </w:t>
      </w:r>
      <w:r w:rsidR="007E344E">
        <w:t>a</w:t>
      </w:r>
      <w:r w:rsidR="0027146B">
        <w:t xml:space="preserve"> unified design</w:t>
      </w:r>
      <w:r w:rsidR="007E344E">
        <w:t xml:space="preserve"> and less specification impact</w:t>
      </w:r>
      <w:r w:rsidR="0027146B">
        <w:t xml:space="preserve">. </w:t>
      </w:r>
    </w:p>
    <w:p w14:paraId="50C84085" w14:textId="77777777" w:rsidR="009B6FC5" w:rsidRDefault="009B6FC5" w:rsidP="000F334F">
      <w:pPr>
        <w:jc w:val="both"/>
        <w:rPr>
          <w:iCs/>
        </w:rPr>
      </w:pPr>
    </w:p>
    <w:p w14:paraId="3514AFED" w14:textId="41AA4EE4" w:rsidR="0027146B" w:rsidRDefault="0027146B" w:rsidP="000F334F">
      <w:pPr>
        <w:jc w:val="both"/>
        <w:rPr>
          <w:sz w:val="20"/>
          <w:szCs w:val="20"/>
          <w:highlight w:val="lightGray"/>
        </w:rPr>
      </w:pPr>
      <w:r w:rsidRPr="003F245C">
        <w:rPr>
          <w:b/>
          <w:bCs/>
          <w:i/>
          <w:iCs/>
          <w:u w:val="single"/>
        </w:rPr>
        <w:t xml:space="preserve">Proposal </w:t>
      </w:r>
      <w:r w:rsidR="00DB2C44">
        <w:rPr>
          <w:b/>
          <w:bCs/>
          <w:i/>
          <w:iCs/>
          <w:u w:val="single"/>
        </w:rPr>
        <w:t>2</w:t>
      </w:r>
      <w:r w:rsidRPr="003F245C">
        <w:rPr>
          <w:b/>
          <w:bCs/>
          <w:i/>
          <w:iCs/>
          <w:u w:val="single"/>
        </w:rPr>
        <w:t>:</w:t>
      </w:r>
      <w:r>
        <w:t xml:space="preserve"> </w:t>
      </w:r>
      <w:r>
        <w:rPr>
          <w:i/>
          <w:iCs/>
        </w:rPr>
        <w:t>For both NB-IoT and eMTC NTN, if a single DCI schedules multiple TBs, then ACK is assumed</w:t>
      </w:r>
      <w:r w:rsidR="00D7096E">
        <w:rPr>
          <w:i/>
          <w:iCs/>
        </w:rPr>
        <w:t>/reported</w:t>
      </w:r>
      <w:r>
        <w:rPr>
          <w:i/>
          <w:iCs/>
        </w:rPr>
        <w:t xml:space="preserve"> for the downlink transmission with feedback disabled HARQ processes. </w:t>
      </w:r>
      <w:r w:rsidRPr="0027146B">
        <w:rPr>
          <w:i/>
          <w:iCs/>
        </w:rPr>
        <w:t xml:space="preserve">This applies to both the case </w:t>
      </w:r>
      <w:r w:rsidR="007E344E">
        <w:rPr>
          <w:i/>
          <w:iCs/>
        </w:rPr>
        <w:t>with</w:t>
      </w:r>
      <w:r w:rsidRPr="0027146B">
        <w:rPr>
          <w:i/>
          <w:iCs/>
        </w:rPr>
        <w:t xml:space="preserve"> HARQ bundling and the case without HARQ bundling.</w:t>
      </w:r>
    </w:p>
    <w:p w14:paraId="146A2ECB" w14:textId="77777777" w:rsidR="00921A6F" w:rsidRPr="00921A6F" w:rsidRDefault="00921A6F" w:rsidP="000F334F">
      <w:pPr>
        <w:jc w:val="both"/>
        <w:rPr>
          <w:sz w:val="20"/>
          <w:szCs w:val="20"/>
          <w:highlight w:val="lightGray"/>
        </w:rPr>
      </w:pPr>
    </w:p>
    <w:p w14:paraId="2896E657" w14:textId="2DF29AD0" w:rsidR="00854A60" w:rsidRPr="00A6576F" w:rsidRDefault="009C5A97" w:rsidP="00FB330B">
      <w:pPr>
        <w:pStyle w:val="Heading1"/>
      </w:pPr>
      <w:r w:rsidRPr="00A6576F">
        <w:t>Conclusion</w:t>
      </w:r>
    </w:p>
    <w:p w14:paraId="7973EDF6" w14:textId="3D344965" w:rsidR="0064641E" w:rsidRDefault="00A04318" w:rsidP="00BB4346">
      <w:pPr>
        <w:jc w:val="both"/>
      </w:pPr>
      <w:r>
        <w:t xml:space="preserve">In this contribution, </w:t>
      </w:r>
      <w:r w:rsidR="00F2767C">
        <w:t xml:space="preserve">we provided our views on </w:t>
      </w:r>
      <w:r w:rsidR="00184C7D">
        <w:t>HARQ feedback disabling for IoT</w:t>
      </w:r>
      <w:r w:rsidR="00E76D00">
        <w:t xml:space="preserve"> NTN</w:t>
      </w:r>
      <w:r w:rsidR="00F2767C">
        <w:t xml:space="preserve">. </w:t>
      </w:r>
      <w:r>
        <w:t>Our</w:t>
      </w:r>
      <w:r w:rsidR="000D011A">
        <w:t xml:space="preserve"> </w:t>
      </w:r>
      <w:r>
        <w:t>proposals are as follows:</w:t>
      </w:r>
    </w:p>
    <w:p w14:paraId="3E7E9D53" w14:textId="2A9BBD19" w:rsidR="005F71AF" w:rsidRDefault="005F71AF" w:rsidP="009B6FC5">
      <w:pPr>
        <w:jc w:val="both"/>
        <w:rPr>
          <w:i/>
          <w:iCs/>
        </w:rPr>
      </w:pPr>
    </w:p>
    <w:p w14:paraId="00F7D16E" w14:textId="7883FCE8" w:rsidR="000E20AC" w:rsidRPr="000E20AC" w:rsidRDefault="000E20AC" w:rsidP="009B6FC5">
      <w:pPr>
        <w:jc w:val="both"/>
      </w:pPr>
      <w:r w:rsidRPr="003F245C">
        <w:rPr>
          <w:b/>
          <w:bCs/>
          <w:i/>
          <w:iCs/>
          <w:u w:val="single"/>
        </w:rPr>
        <w:t xml:space="preserve">Proposal </w:t>
      </w:r>
      <w:r>
        <w:rPr>
          <w:b/>
          <w:bCs/>
          <w:i/>
          <w:iCs/>
          <w:u w:val="single"/>
        </w:rPr>
        <w:t>1</w:t>
      </w:r>
      <w:r w:rsidRPr="003F245C">
        <w:rPr>
          <w:b/>
          <w:bCs/>
          <w:i/>
          <w:iCs/>
          <w:u w:val="single"/>
        </w:rPr>
        <w:t>:</w:t>
      </w:r>
      <w:r>
        <w:t xml:space="preserve"> </w:t>
      </w:r>
      <w:r>
        <w:rPr>
          <w:i/>
          <w:iCs/>
        </w:rPr>
        <w:t xml:space="preserve">For NB-IoT NTN and eMTC NTN for CE Mode B, the state in “HARQ-ACK resource” field in DCI format N1 and the state in “HARQ-ACK resource offset” field in DCI format 6-1B to indicate HARQ feedback disabling are common for all UEs. </w:t>
      </w:r>
    </w:p>
    <w:p w14:paraId="0E5800A8" w14:textId="77777777" w:rsidR="000E20AC" w:rsidRPr="009B6FC5" w:rsidRDefault="000E20AC" w:rsidP="009B6FC5">
      <w:pPr>
        <w:jc w:val="both"/>
        <w:rPr>
          <w:i/>
          <w:iCs/>
        </w:rPr>
      </w:pPr>
    </w:p>
    <w:p w14:paraId="57DA14F1" w14:textId="79D30054" w:rsidR="0027146B" w:rsidRPr="0027146B" w:rsidRDefault="0027146B" w:rsidP="0027146B">
      <w:pPr>
        <w:jc w:val="both"/>
        <w:rPr>
          <w:sz w:val="20"/>
          <w:szCs w:val="20"/>
          <w:highlight w:val="lightGray"/>
        </w:rPr>
      </w:pPr>
      <w:r w:rsidRPr="003F245C">
        <w:rPr>
          <w:b/>
          <w:bCs/>
          <w:i/>
          <w:iCs/>
          <w:u w:val="single"/>
        </w:rPr>
        <w:t xml:space="preserve">Proposal </w:t>
      </w:r>
      <w:r w:rsidR="00DB2C44">
        <w:rPr>
          <w:b/>
          <w:bCs/>
          <w:i/>
          <w:iCs/>
          <w:u w:val="single"/>
        </w:rPr>
        <w:t>2</w:t>
      </w:r>
      <w:r w:rsidRPr="003F245C">
        <w:rPr>
          <w:b/>
          <w:bCs/>
          <w:i/>
          <w:iCs/>
          <w:u w:val="single"/>
        </w:rPr>
        <w:t>:</w:t>
      </w:r>
      <w:r>
        <w:t xml:space="preserve"> </w:t>
      </w:r>
      <w:r>
        <w:rPr>
          <w:i/>
          <w:iCs/>
        </w:rPr>
        <w:t xml:space="preserve">For both NB-IoT and eMTC NTN, if a single DCI schedules multiple TBs, then ACK is assumed/reported for the downlink transmission with feedback disabled HARQ processes. </w:t>
      </w:r>
      <w:r w:rsidRPr="0027146B">
        <w:rPr>
          <w:i/>
          <w:iCs/>
        </w:rPr>
        <w:t xml:space="preserve">This applies to both the case with HARQ bundling and the case without HARQ bundling. </w:t>
      </w:r>
    </w:p>
    <w:p w14:paraId="33B23CFA" w14:textId="77777777" w:rsidR="0027146B" w:rsidRPr="005F71AF" w:rsidRDefault="0027146B" w:rsidP="005F71AF">
      <w:pPr>
        <w:pStyle w:val="ListParagraph"/>
        <w:jc w:val="both"/>
        <w:rPr>
          <w:rFonts w:ascii="Times New Roman" w:hAnsi="Times New Roman"/>
          <w:i/>
          <w:iCs/>
          <w:sz w:val="24"/>
          <w:szCs w:val="24"/>
        </w:rPr>
      </w:pPr>
    </w:p>
    <w:p w14:paraId="2E75F001" w14:textId="77777777" w:rsidR="007E70BB" w:rsidRPr="00A6576F" w:rsidRDefault="005C63AE" w:rsidP="007E70BB">
      <w:pPr>
        <w:pStyle w:val="Heading1"/>
      </w:pPr>
      <w:r w:rsidRPr="00A6576F">
        <w:t>References</w:t>
      </w:r>
    </w:p>
    <w:p w14:paraId="392F7258" w14:textId="5E1A6FD8" w:rsidR="00575AD4" w:rsidRDefault="00575AD4" w:rsidP="00575AD4">
      <w:pPr>
        <w:numPr>
          <w:ilvl w:val="0"/>
          <w:numId w:val="10"/>
        </w:numPr>
        <w:tabs>
          <w:tab w:val="clear" w:pos="657"/>
        </w:tabs>
        <w:overflowPunct w:val="0"/>
        <w:autoSpaceDE w:val="0"/>
        <w:autoSpaceDN w:val="0"/>
        <w:adjustRightInd w:val="0"/>
        <w:spacing w:before="100" w:beforeAutospacing="1" w:after="120"/>
        <w:ind w:left="562" w:hanging="562"/>
        <w:jc w:val="both"/>
        <w:textAlignment w:val="baseline"/>
      </w:pPr>
      <w:bookmarkStart w:id="1" w:name="_Ref114579056"/>
      <w:bookmarkStart w:id="2" w:name="OLE_LINK1"/>
      <w:bookmarkStart w:id="3" w:name="OLE_LINK2"/>
      <w:bookmarkStart w:id="4" w:name="_Ref99716514"/>
      <w:bookmarkStart w:id="5" w:name="_Ref46220695"/>
      <w:bookmarkStart w:id="6" w:name="_Ref100227671"/>
      <w:bookmarkStart w:id="7" w:name="_Ref109141480"/>
      <w:r>
        <w:t>Chairman’s Notes, 3GPP TSG RAN WG1 #11</w:t>
      </w:r>
      <w:r w:rsidR="0005559E">
        <w:t>3</w:t>
      </w:r>
      <w:r w:rsidR="00236E6D">
        <w:t xml:space="preserve"> </w:t>
      </w:r>
      <w:r>
        <w:t xml:space="preserve">Meeting, </w:t>
      </w:r>
      <w:r w:rsidR="0005559E">
        <w:t>May</w:t>
      </w:r>
      <w:r>
        <w:t xml:space="preserve"> 202</w:t>
      </w:r>
      <w:r w:rsidR="00046FCE">
        <w:t>3</w:t>
      </w:r>
      <w:r>
        <w:t>.</w:t>
      </w:r>
      <w:bookmarkEnd w:id="1"/>
    </w:p>
    <w:p w14:paraId="779D157E" w14:textId="4444D473" w:rsidR="00EE409B" w:rsidRDefault="009C0392" w:rsidP="006A669F">
      <w:pPr>
        <w:numPr>
          <w:ilvl w:val="0"/>
          <w:numId w:val="10"/>
        </w:numPr>
        <w:tabs>
          <w:tab w:val="clear" w:pos="657"/>
        </w:tabs>
        <w:overflowPunct w:val="0"/>
        <w:autoSpaceDE w:val="0"/>
        <w:autoSpaceDN w:val="0"/>
        <w:adjustRightInd w:val="0"/>
        <w:spacing w:before="100" w:beforeAutospacing="1" w:after="120"/>
        <w:ind w:left="562" w:hanging="562"/>
        <w:jc w:val="both"/>
        <w:textAlignment w:val="baseline"/>
      </w:pPr>
      <w:bookmarkStart w:id="8" w:name="_Ref114579059"/>
      <w:r>
        <w:t>R1-2</w:t>
      </w:r>
      <w:r w:rsidR="00046FCE">
        <w:t>30</w:t>
      </w:r>
      <w:r w:rsidR="0005559E">
        <w:t>6021</w:t>
      </w:r>
      <w:r>
        <w:t>, “</w:t>
      </w:r>
      <w:r w:rsidRPr="009C0392">
        <w:t>F</w:t>
      </w:r>
      <w:r w:rsidR="00631CC9">
        <w:t>LS</w:t>
      </w:r>
      <w:r w:rsidRPr="009C0392">
        <w:t>#</w:t>
      </w:r>
      <w:r w:rsidR="00B00138">
        <w:t>2</w:t>
      </w:r>
      <w:r w:rsidRPr="009C0392">
        <w:t xml:space="preserve"> on disabling of HARQ feedback for IoT NTN</w:t>
      </w:r>
      <w:r>
        <w:t xml:space="preserve">,” </w:t>
      </w:r>
      <w:r w:rsidR="0005559E">
        <w:t>May</w:t>
      </w:r>
      <w:r>
        <w:t xml:space="preserve"> 202</w:t>
      </w:r>
      <w:r w:rsidR="00046FCE">
        <w:t>3</w:t>
      </w:r>
      <w:r>
        <w:t>.</w:t>
      </w:r>
      <w:bookmarkEnd w:id="2"/>
      <w:bookmarkEnd w:id="3"/>
      <w:bookmarkEnd w:id="4"/>
      <w:bookmarkEnd w:id="5"/>
      <w:bookmarkEnd w:id="6"/>
      <w:bookmarkEnd w:id="7"/>
      <w:bookmarkEnd w:id="8"/>
    </w:p>
    <w:p w14:paraId="72EA3978" w14:textId="0327677A" w:rsidR="000E6C00" w:rsidRPr="00876848" w:rsidRDefault="000E6C00" w:rsidP="006A669F">
      <w:pPr>
        <w:numPr>
          <w:ilvl w:val="0"/>
          <w:numId w:val="10"/>
        </w:numPr>
        <w:tabs>
          <w:tab w:val="clear" w:pos="657"/>
        </w:tabs>
        <w:overflowPunct w:val="0"/>
        <w:autoSpaceDE w:val="0"/>
        <w:autoSpaceDN w:val="0"/>
        <w:adjustRightInd w:val="0"/>
        <w:spacing w:before="100" w:beforeAutospacing="1" w:after="120"/>
        <w:ind w:left="562" w:hanging="562"/>
        <w:jc w:val="both"/>
        <w:textAlignment w:val="baseline"/>
      </w:pPr>
      <w:bookmarkStart w:id="9" w:name="_Ref136628719"/>
      <w:r>
        <w:t xml:space="preserve">3GPP TS36.213, </w:t>
      </w:r>
      <w:r w:rsidRPr="000E6C00">
        <w:t>Evolved Universal Terrestrial Radio Access (E-UTRA); Physical layer procedures</w:t>
      </w:r>
      <w:r>
        <w:t>, v17.5.0, Mar. 2023.</w:t>
      </w:r>
      <w:bookmarkEnd w:id="9"/>
      <w:r>
        <w:t xml:space="preserve"> </w:t>
      </w:r>
    </w:p>
    <w:sectPr w:rsidR="000E6C00" w:rsidRPr="00876848" w:rsidSect="00827761">
      <w:foot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493673" w14:textId="77777777" w:rsidR="00160C68" w:rsidRDefault="00160C68">
      <w:r>
        <w:separator/>
      </w:r>
    </w:p>
  </w:endnote>
  <w:endnote w:type="continuationSeparator" w:id="0">
    <w:p w14:paraId="1B309598" w14:textId="77777777" w:rsidR="00160C68" w:rsidRDefault="00160C68">
      <w:r>
        <w:continuationSeparator/>
      </w:r>
    </w:p>
  </w:endnote>
  <w:endnote w:type="continuationNotice" w:id="1">
    <w:p w14:paraId="1C9A955B" w14:textId="77777777" w:rsidR="00160C68" w:rsidRDefault="00160C6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4FE2E7" w14:textId="77777777" w:rsidR="0013632C" w:rsidRDefault="0013632C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C2E3C2" w14:textId="77777777" w:rsidR="00160C68" w:rsidRDefault="00160C68">
      <w:r>
        <w:separator/>
      </w:r>
    </w:p>
  </w:footnote>
  <w:footnote w:type="continuationSeparator" w:id="0">
    <w:p w14:paraId="6F6A94F6" w14:textId="77777777" w:rsidR="00160C68" w:rsidRDefault="00160C68">
      <w:r>
        <w:continuationSeparator/>
      </w:r>
    </w:p>
  </w:footnote>
  <w:footnote w:type="continuationNotice" w:id="1">
    <w:p w14:paraId="789E742E" w14:textId="77777777" w:rsidR="00160C68" w:rsidRDefault="00160C68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2D0A2226"/>
    <w:lvl w:ilvl="0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ascii="Symbol" w:eastAsia="Times New Roman" w:hAnsi="Symbol" w:hint="default"/>
      </w:rPr>
    </w:lvl>
  </w:abstractNum>
  <w:abstractNum w:abstractNumId="1" w15:restartNumberingAfterBreak="0">
    <w:nsid w:val="00000001"/>
    <w:multiLevelType w:val="singleLevel"/>
    <w:tmpl w:val="4CCE10C4"/>
    <w:name w:val="WW8Num7"/>
    <w:lvl w:ilvl="0">
      <w:start w:val="1"/>
      <w:numFmt w:val="decimal"/>
      <w:lvlText w:val="[%1]"/>
      <w:lvlJc w:val="left"/>
      <w:pPr>
        <w:tabs>
          <w:tab w:val="num" w:pos="657"/>
        </w:tabs>
        <w:ind w:left="657" w:hanging="567"/>
      </w:pPr>
      <w:rPr>
        <w:lang w:val="en-US"/>
      </w:rPr>
    </w:lvl>
  </w:abstractNum>
  <w:abstractNum w:abstractNumId="2" w15:restartNumberingAfterBreak="0">
    <w:nsid w:val="02552047"/>
    <w:multiLevelType w:val="multilevel"/>
    <w:tmpl w:val="B83EB20A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8"/>
        <w:szCs w:val="28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39F1BCC"/>
    <w:multiLevelType w:val="hybridMultilevel"/>
    <w:tmpl w:val="216EF4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714C23"/>
    <w:multiLevelType w:val="hybridMultilevel"/>
    <w:tmpl w:val="F13E89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807F16"/>
    <w:multiLevelType w:val="hybridMultilevel"/>
    <w:tmpl w:val="6C08E360"/>
    <w:lvl w:ilvl="0" w:tplc="4202C932">
      <w:start w:val="1"/>
      <w:numFmt w:val="bullet"/>
      <w:lvlText w:val=""/>
      <w:lvlJc w:val="left"/>
      <w:pPr>
        <w:ind w:left="1219" w:hanging="42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639" w:hanging="420"/>
      </w:pPr>
      <w:rPr>
        <w:rFonts w:ascii="Courier New" w:hAnsi="Courier New" w:cs="Courier New" w:hint="default"/>
      </w:rPr>
    </w:lvl>
    <w:lvl w:ilvl="2" w:tplc="B5A8667A">
      <w:numFmt w:val="bullet"/>
      <w:lvlText w:val="-"/>
      <w:lvlJc w:val="left"/>
      <w:pPr>
        <w:ind w:left="2059" w:hanging="420"/>
      </w:pPr>
      <w:rPr>
        <w:rFonts w:ascii="Times" w:eastAsia="Batang" w:hAnsi="Times" w:cs="Times" w:hint="default"/>
      </w:rPr>
    </w:lvl>
    <w:lvl w:ilvl="3" w:tplc="04090001">
      <w:start w:val="1"/>
      <w:numFmt w:val="bullet"/>
      <w:lvlText w:val=""/>
      <w:lvlJc w:val="left"/>
      <w:pPr>
        <w:ind w:left="247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9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1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3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5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79" w:hanging="420"/>
      </w:pPr>
      <w:rPr>
        <w:rFonts w:ascii="Wingdings" w:hAnsi="Wingdings" w:hint="default"/>
      </w:rPr>
    </w:lvl>
  </w:abstractNum>
  <w:abstractNum w:abstractNumId="6" w15:restartNumberingAfterBreak="0">
    <w:nsid w:val="131534D5"/>
    <w:multiLevelType w:val="hybridMultilevel"/>
    <w:tmpl w:val="183049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AD5C2E"/>
    <w:multiLevelType w:val="hybridMultilevel"/>
    <w:tmpl w:val="63589D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C22AFA"/>
    <w:multiLevelType w:val="multilevel"/>
    <w:tmpl w:val="2DC22AFA"/>
    <w:lvl w:ilvl="0">
      <w:start w:val="1"/>
      <w:numFmt w:val="bullet"/>
      <w:lvlText w:val=""/>
      <w:lvlJc w:val="left"/>
      <w:pPr>
        <w:ind w:left="84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9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96A567F"/>
    <w:multiLevelType w:val="hybridMultilevel"/>
    <w:tmpl w:val="0D6EAF8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9242"/>
        </w:tabs>
        <w:ind w:left="9242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78"/>
        </w:tabs>
        <w:ind w:left="937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0098"/>
        </w:tabs>
        <w:ind w:left="1009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0818"/>
        </w:tabs>
        <w:ind w:left="1081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1538"/>
        </w:tabs>
        <w:ind w:left="1153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2258"/>
        </w:tabs>
        <w:ind w:left="1225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2978"/>
        </w:tabs>
        <w:ind w:left="1297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13698"/>
        </w:tabs>
        <w:ind w:left="1369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14418"/>
        </w:tabs>
        <w:ind w:left="14418" w:hanging="180"/>
      </w:pPr>
    </w:lvl>
  </w:abstractNum>
  <w:abstractNum w:abstractNumId="13" w15:restartNumberingAfterBreak="0">
    <w:nsid w:val="3B7127AC"/>
    <w:multiLevelType w:val="multilevel"/>
    <w:tmpl w:val="4426C49C"/>
    <w:lvl w:ilvl="0">
      <w:start w:val="1"/>
      <w:numFmt w:val="bullet"/>
      <w:lvlText w:val=""/>
      <w:lvlJc w:val="left"/>
      <w:pPr>
        <w:ind w:left="1140" w:hanging="42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4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6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77C1432"/>
    <w:multiLevelType w:val="multilevel"/>
    <w:tmpl w:val="477C143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DE22BDE"/>
    <w:multiLevelType w:val="hybridMultilevel"/>
    <w:tmpl w:val="194027D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386D8F"/>
    <w:multiLevelType w:val="hybridMultilevel"/>
    <w:tmpl w:val="8ED4D6B6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3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8613AE7"/>
    <w:multiLevelType w:val="multilevel"/>
    <w:tmpl w:val="EB0840B4"/>
    <w:lvl w:ilvl="0">
      <w:start w:val="1"/>
      <w:numFmt w:val="bullet"/>
      <w:lvlText w:val=""/>
      <w:lvlJc w:val="left"/>
      <w:pPr>
        <w:ind w:left="1219" w:hanging="420"/>
      </w:pPr>
      <w:rPr>
        <w:rFonts w:ascii="Symbol" w:eastAsia="MS Mincho" w:hAnsi="Symbol" w:cs="Times New Roman" w:hint="default"/>
      </w:rPr>
    </w:lvl>
    <w:lvl w:ilvl="1">
      <w:start w:val="1"/>
      <w:numFmt w:val="bullet"/>
      <w:lvlText w:val="o"/>
      <w:lvlJc w:val="left"/>
      <w:pPr>
        <w:ind w:left="1639" w:hanging="42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2059" w:hanging="420"/>
      </w:pPr>
      <w:rPr>
        <w:rFonts w:ascii="Times" w:eastAsia="Batang" w:hAnsi="Times" w:cs="Times" w:hint="default"/>
      </w:rPr>
    </w:lvl>
    <w:lvl w:ilvl="3">
      <w:start w:val="1"/>
      <w:numFmt w:val="bullet"/>
      <w:lvlText w:val="o"/>
      <w:lvlJc w:val="left"/>
      <w:pPr>
        <w:ind w:left="2479" w:hanging="420"/>
      </w:pPr>
      <w:rPr>
        <w:rFonts w:ascii="Courier New" w:hAnsi="Courier New" w:cs="Courier New" w:hint="default"/>
      </w:rPr>
    </w:lvl>
    <w:lvl w:ilvl="4">
      <w:start w:val="1"/>
      <w:numFmt w:val="bullet"/>
      <w:lvlText w:val=""/>
      <w:lvlJc w:val="left"/>
      <w:pPr>
        <w:ind w:left="2899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19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739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159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79" w:hanging="420"/>
      </w:pPr>
      <w:rPr>
        <w:rFonts w:ascii="Wingdings" w:hAnsi="Wingdings" w:hint="default"/>
      </w:rPr>
    </w:lvl>
  </w:abstractNum>
  <w:abstractNum w:abstractNumId="25" w15:restartNumberingAfterBreak="0">
    <w:nsid w:val="5A454D4E"/>
    <w:multiLevelType w:val="hybridMultilevel"/>
    <w:tmpl w:val="D1C89E3C"/>
    <w:lvl w:ilvl="0" w:tplc="040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6" w15:restartNumberingAfterBreak="0">
    <w:nsid w:val="5ED9785B"/>
    <w:multiLevelType w:val="multilevel"/>
    <w:tmpl w:val="5ED9785B"/>
    <w:lvl w:ilvl="0">
      <w:numFmt w:val="bullet"/>
      <w:lvlText w:val="-"/>
      <w:lvlJc w:val="left"/>
      <w:pPr>
        <w:ind w:left="420" w:hanging="420"/>
      </w:pPr>
      <w:rPr>
        <w:rFonts w:ascii="Times" w:eastAsia="MS Mincho" w:hAnsi="Times" w:cs="Times" w:hint="default"/>
      </w:rPr>
    </w:lvl>
    <w:lvl w:ilvl="1">
      <w:numFmt w:val="bullet"/>
      <w:lvlText w:val="-"/>
      <w:lvlJc w:val="left"/>
      <w:pPr>
        <w:ind w:left="840" w:hanging="420"/>
      </w:pPr>
      <w:rPr>
        <w:rFonts w:ascii="Times" w:eastAsia="MS Mincho" w:hAnsi="Times" w:cs="Time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65996F0F"/>
    <w:multiLevelType w:val="hybridMultilevel"/>
    <w:tmpl w:val="BB5EAE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35723B7"/>
    <w:multiLevelType w:val="multilevel"/>
    <w:tmpl w:val="735723B7"/>
    <w:lvl w:ilvl="0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756E50FF"/>
    <w:multiLevelType w:val="hybridMultilevel"/>
    <w:tmpl w:val="29DC42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60C788E"/>
    <w:multiLevelType w:val="hybridMultilevel"/>
    <w:tmpl w:val="613A54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78E5CD4"/>
    <w:multiLevelType w:val="hybridMultilevel"/>
    <w:tmpl w:val="FE12B64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7C68704B"/>
    <w:multiLevelType w:val="hybridMultilevel"/>
    <w:tmpl w:val="7D2EDCA6"/>
    <w:lvl w:ilvl="0" w:tplc="9604894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 w16cid:durableId="1370908860">
    <w:abstractNumId w:val="2"/>
  </w:num>
  <w:num w:numId="2" w16cid:durableId="1202403288">
    <w:abstractNumId w:val="19"/>
  </w:num>
  <w:num w:numId="3" w16cid:durableId="235363559">
    <w:abstractNumId w:val="12"/>
  </w:num>
  <w:num w:numId="4" w16cid:durableId="989679355">
    <w:abstractNumId w:val="14"/>
  </w:num>
  <w:num w:numId="5" w16cid:durableId="409810781">
    <w:abstractNumId w:val="9"/>
  </w:num>
  <w:num w:numId="6" w16cid:durableId="2081513416">
    <w:abstractNumId w:val="16"/>
  </w:num>
  <w:num w:numId="7" w16cid:durableId="1568495607">
    <w:abstractNumId w:val="23"/>
  </w:num>
  <w:num w:numId="8" w16cid:durableId="1929077284">
    <w:abstractNumId w:val="10"/>
  </w:num>
  <w:num w:numId="9" w16cid:durableId="69206241">
    <w:abstractNumId w:val="21"/>
  </w:num>
  <w:num w:numId="10" w16cid:durableId="1314335830">
    <w:abstractNumId w:val="1"/>
  </w:num>
  <w:num w:numId="11" w16cid:durableId="586155756">
    <w:abstractNumId w:val="15"/>
  </w:num>
  <w:num w:numId="12" w16cid:durableId="1461416379">
    <w:abstractNumId w:val="18"/>
  </w:num>
  <w:num w:numId="13" w16cid:durableId="131097616">
    <w:abstractNumId w:val="6"/>
  </w:num>
  <w:num w:numId="14" w16cid:durableId="1330669507">
    <w:abstractNumId w:val="22"/>
  </w:num>
  <w:num w:numId="15" w16cid:durableId="1544708605">
    <w:abstractNumId w:val="5"/>
  </w:num>
  <w:num w:numId="16" w16cid:durableId="1647202359">
    <w:abstractNumId w:val="13"/>
  </w:num>
  <w:num w:numId="17" w16cid:durableId="366611127">
    <w:abstractNumId w:val="0"/>
  </w:num>
  <w:num w:numId="18" w16cid:durableId="1176379521">
    <w:abstractNumId w:val="32"/>
  </w:num>
  <w:num w:numId="19" w16cid:durableId="1285186766">
    <w:abstractNumId w:val="7"/>
  </w:num>
  <w:num w:numId="20" w16cid:durableId="723452323">
    <w:abstractNumId w:val="8"/>
  </w:num>
  <w:num w:numId="21" w16cid:durableId="2030905897">
    <w:abstractNumId w:val="26"/>
  </w:num>
  <w:num w:numId="22" w16cid:durableId="924993456">
    <w:abstractNumId w:val="29"/>
  </w:num>
  <w:num w:numId="23" w16cid:durableId="1455170950">
    <w:abstractNumId w:val="11"/>
  </w:num>
  <w:num w:numId="24" w16cid:durableId="1331446622">
    <w:abstractNumId w:val="30"/>
  </w:num>
  <w:num w:numId="25" w16cid:durableId="687483544">
    <w:abstractNumId w:val="20"/>
  </w:num>
  <w:num w:numId="26" w16cid:durableId="331760333">
    <w:abstractNumId w:val="4"/>
  </w:num>
  <w:num w:numId="27" w16cid:durableId="1479423368">
    <w:abstractNumId w:val="27"/>
  </w:num>
  <w:num w:numId="28" w16cid:durableId="86580732">
    <w:abstractNumId w:val="31"/>
  </w:num>
  <w:num w:numId="29" w16cid:durableId="1322345163">
    <w:abstractNumId w:val="28"/>
  </w:num>
  <w:num w:numId="30" w16cid:durableId="2116094548">
    <w:abstractNumId w:val="25"/>
  </w:num>
  <w:num w:numId="31" w16cid:durableId="2132703667">
    <w:abstractNumId w:val="24"/>
  </w:num>
  <w:num w:numId="32" w16cid:durableId="446436633">
    <w:abstractNumId w:val="3"/>
  </w:num>
  <w:num w:numId="33" w16cid:durableId="356198664">
    <w:abstractNumId w:val="17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removePersonalInformation/>
  <w:removeDateAndTime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sv-SE" w:vendorID="64" w:dllVersion="6" w:nlCheck="1" w:checkStyle="0"/>
  <w:activeWritingStyle w:appName="MSWord" w:lang="fr-FR" w:vendorID="64" w:dllVersion="6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fi-FI" w:vendorID="64" w:dllVersion="4096" w:nlCheck="1" w:checkStyle="0"/>
  <w:activeWritingStyle w:appName="MSWord" w:lang="fr-FR" w:vendorID="64" w:dllVersion="4096" w:nlCheck="1" w:checkStyle="0"/>
  <w:activeWritingStyle w:appName="MSWord" w:lang="de-DE" w:vendorID="64" w:dllVersion="4096" w:nlCheck="1" w:checkStyle="0"/>
  <w:activeWritingStyle w:appName="MSWord" w:lang="da-DK" w:vendorID="64" w:dllVersion="0" w:nlCheck="1" w:checkStyle="0"/>
  <w:activeWritingStyle w:appName="MSWord" w:lang="de-DE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3A07"/>
    <w:rsid w:val="000001EE"/>
    <w:rsid w:val="000005BE"/>
    <w:rsid w:val="000006E1"/>
    <w:rsid w:val="000009D7"/>
    <w:rsid w:val="00000B51"/>
    <w:rsid w:val="00000FED"/>
    <w:rsid w:val="00001AAC"/>
    <w:rsid w:val="00001DAB"/>
    <w:rsid w:val="00002821"/>
    <w:rsid w:val="00002A37"/>
    <w:rsid w:val="0000317E"/>
    <w:rsid w:val="00003514"/>
    <w:rsid w:val="000048A7"/>
    <w:rsid w:val="00004900"/>
    <w:rsid w:val="00004BB1"/>
    <w:rsid w:val="00004BE5"/>
    <w:rsid w:val="00004C5B"/>
    <w:rsid w:val="00006446"/>
    <w:rsid w:val="0000685E"/>
    <w:rsid w:val="00006896"/>
    <w:rsid w:val="00006B58"/>
    <w:rsid w:val="00007198"/>
    <w:rsid w:val="000072C8"/>
    <w:rsid w:val="000079C9"/>
    <w:rsid w:val="00007CDC"/>
    <w:rsid w:val="00007E8B"/>
    <w:rsid w:val="00007EF0"/>
    <w:rsid w:val="000102B4"/>
    <w:rsid w:val="0001039D"/>
    <w:rsid w:val="000109AA"/>
    <w:rsid w:val="000117C7"/>
    <w:rsid w:val="00011837"/>
    <w:rsid w:val="00011B28"/>
    <w:rsid w:val="00012530"/>
    <w:rsid w:val="00012594"/>
    <w:rsid w:val="0001274F"/>
    <w:rsid w:val="00013567"/>
    <w:rsid w:val="00013762"/>
    <w:rsid w:val="000140A4"/>
    <w:rsid w:val="00014220"/>
    <w:rsid w:val="00014878"/>
    <w:rsid w:val="00014D88"/>
    <w:rsid w:val="00015370"/>
    <w:rsid w:val="000155D3"/>
    <w:rsid w:val="00015914"/>
    <w:rsid w:val="00015D15"/>
    <w:rsid w:val="000160B2"/>
    <w:rsid w:val="000168AE"/>
    <w:rsid w:val="00016C9A"/>
    <w:rsid w:val="00017404"/>
    <w:rsid w:val="00017528"/>
    <w:rsid w:val="00017927"/>
    <w:rsid w:val="000202F4"/>
    <w:rsid w:val="000204DB"/>
    <w:rsid w:val="000206E5"/>
    <w:rsid w:val="000207A2"/>
    <w:rsid w:val="0002093E"/>
    <w:rsid w:val="00021321"/>
    <w:rsid w:val="00021940"/>
    <w:rsid w:val="00023408"/>
    <w:rsid w:val="00023979"/>
    <w:rsid w:val="0002436E"/>
    <w:rsid w:val="000243BF"/>
    <w:rsid w:val="000248A4"/>
    <w:rsid w:val="0002564D"/>
    <w:rsid w:val="00025AC4"/>
    <w:rsid w:val="00025BF3"/>
    <w:rsid w:val="00025E2F"/>
    <w:rsid w:val="00025ECA"/>
    <w:rsid w:val="000267A1"/>
    <w:rsid w:val="00027218"/>
    <w:rsid w:val="00027939"/>
    <w:rsid w:val="00027988"/>
    <w:rsid w:val="00027BD2"/>
    <w:rsid w:val="0003198A"/>
    <w:rsid w:val="00031A91"/>
    <w:rsid w:val="000325B8"/>
    <w:rsid w:val="000338CF"/>
    <w:rsid w:val="00033B4F"/>
    <w:rsid w:val="00033F51"/>
    <w:rsid w:val="0003438B"/>
    <w:rsid w:val="000345BA"/>
    <w:rsid w:val="0003476B"/>
    <w:rsid w:val="00034C15"/>
    <w:rsid w:val="00035672"/>
    <w:rsid w:val="0003582C"/>
    <w:rsid w:val="00036BA1"/>
    <w:rsid w:val="00036E9B"/>
    <w:rsid w:val="0003770D"/>
    <w:rsid w:val="00037E0E"/>
    <w:rsid w:val="00037FBF"/>
    <w:rsid w:val="0004032D"/>
    <w:rsid w:val="0004137F"/>
    <w:rsid w:val="00041768"/>
    <w:rsid w:val="00042269"/>
    <w:rsid w:val="000422E2"/>
    <w:rsid w:val="0004232E"/>
    <w:rsid w:val="00042593"/>
    <w:rsid w:val="00042F22"/>
    <w:rsid w:val="00043063"/>
    <w:rsid w:val="00043940"/>
    <w:rsid w:val="000444EF"/>
    <w:rsid w:val="00044942"/>
    <w:rsid w:val="00044BF7"/>
    <w:rsid w:val="00045523"/>
    <w:rsid w:val="00045CA3"/>
    <w:rsid w:val="00045EB6"/>
    <w:rsid w:val="000460EB"/>
    <w:rsid w:val="000468D3"/>
    <w:rsid w:val="00046F1C"/>
    <w:rsid w:val="00046FCE"/>
    <w:rsid w:val="00047C44"/>
    <w:rsid w:val="00047D40"/>
    <w:rsid w:val="00047F52"/>
    <w:rsid w:val="00050314"/>
    <w:rsid w:val="00050779"/>
    <w:rsid w:val="000508AD"/>
    <w:rsid w:val="000514F9"/>
    <w:rsid w:val="0005168C"/>
    <w:rsid w:val="0005170D"/>
    <w:rsid w:val="0005274D"/>
    <w:rsid w:val="00052A07"/>
    <w:rsid w:val="00052B3B"/>
    <w:rsid w:val="000534E3"/>
    <w:rsid w:val="0005407B"/>
    <w:rsid w:val="00054A5B"/>
    <w:rsid w:val="00054B77"/>
    <w:rsid w:val="00054C1B"/>
    <w:rsid w:val="0005511A"/>
    <w:rsid w:val="0005537B"/>
    <w:rsid w:val="0005559E"/>
    <w:rsid w:val="00055A6C"/>
    <w:rsid w:val="00055B95"/>
    <w:rsid w:val="00055EBF"/>
    <w:rsid w:val="0005606A"/>
    <w:rsid w:val="000560FC"/>
    <w:rsid w:val="00057117"/>
    <w:rsid w:val="000576A8"/>
    <w:rsid w:val="00057C12"/>
    <w:rsid w:val="0006008B"/>
    <w:rsid w:val="0006036B"/>
    <w:rsid w:val="0006081F"/>
    <w:rsid w:val="000608BD"/>
    <w:rsid w:val="00060AC4"/>
    <w:rsid w:val="00061414"/>
    <w:rsid w:val="00061485"/>
    <w:rsid w:val="0006157B"/>
    <w:rsid w:val="000616E7"/>
    <w:rsid w:val="000622A6"/>
    <w:rsid w:val="000626CA"/>
    <w:rsid w:val="0006389C"/>
    <w:rsid w:val="00063DF0"/>
    <w:rsid w:val="00064085"/>
    <w:rsid w:val="0006487E"/>
    <w:rsid w:val="000650C1"/>
    <w:rsid w:val="00065498"/>
    <w:rsid w:val="000654FB"/>
    <w:rsid w:val="00065E1A"/>
    <w:rsid w:val="000668B8"/>
    <w:rsid w:val="00067759"/>
    <w:rsid w:val="000705EB"/>
    <w:rsid w:val="000707A2"/>
    <w:rsid w:val="000708A3"/>
    <w:rsid w:val="00070E5C"/>
    <w:rsid w:val="00071841"/>
    <w:rsid w:val="00071F96"/>
    <w:rsid w:val="000721FE"/>
    <w:rsid w:val="00072B34"/>
    <w:rsid w:val="0007330B"/>
    <w:rsid w:val="000738F7"/>
    <w:rsid w:val="00075AB6"/>
    <w:rsid w:val="00075C5D"/>
    <w:rsid w:val="0007717C"/>
    <w:rsid w:val="00077B17"/>
    <w:rsid w:val="00077D33"/>
    <w:rsid w:val="00077E5F"/>
    <w:rsid w:val="0008036A"/>
    <w:rsid w:val="0008055F"/>
    <w:rsid w:val="00080878"/>
    <w:rsid w:val="00080A67"/>
    <w:rsid w:val="000819CF"/>
    <w:rsid w:val="00081AE6"/>
    <w:rsid w:val="00082AA2"/>
    <w:rsid w:val="00082E93"/>
    <w:rsid w:val="00083B14"/>
    <w:rsid w:val="00083EC4"/>
    <w:rsid w:val="00084BEA"/>
    <w:rsid w:val="00084D9F"/>
    <w:rsid w:val="00084F6E"/>
    <w:rsid w:val="00084FAB"/>
    <w:rsid w:val="00085025"/>
    <w:rsid w:val="000851AB"/>
    <w:rsid w:val="000855EB"/>
    <w:rsid w:val="000856E5"/>
    <w:rsid w:val="0008576C"/>
    <w:rsid w:val="00085B39"/>
    <w:rsid w:val="00085B52"/>
    <w:rsid w:val="00085BA5"/>
    <w:rsid w:val="00085CB0"/>
    <w:rsid w:val="00086308"/>
    <w:rsid w:val="000865C0"/>
    <w:rsid w:val="000866F2"/>
    <w:rsid w:val="00086ABF"/>
    <w:rsid w:val="00086AFB"/>
    <w:rsid w:val="00086DC0"/>
    <w:rsid w:val="00087027"/>
    <w:rsid w:val="000873E8"/>
    <w:rsid w:val="0008779B"/>
    <w:rsid w:val="000879B4"/>
    <w:rsid w:val="0009009F"/>
    <w:rsid w:val="000901F0"/>
    <w:rsid w:val="00090852"/>
    <w:rsid w:val="00090C4D"/>
    <w:rsid w:val="00090CB9"/>
    <w:rsid w:val="00090E33"/>
    <w:rsid w:val="000910E3"/>
    <w:rsid w:val="00091557"/>
    <w:rsid w:val="000924C1"/>
    <w:rsid w:val="000924F0"/>
    <w:rsid w:val="000929A8"/>
    <w:rsid w:val="00093279"/>
    <w:rsid w:val="00093474"/>
    <w:rsid w:val="0009369F"/>
    <w:rsid w:val="000936AE"/>
    <w:rsid w:val="000939E6"/>
    <w:rsid w:val="00093C1C"/>
    <w:rsid w:val="000946AD"/>
    <w:rsid w:val="0009510F"/>
    <w:rsid w:val="000954FB"/>
    <w:rsid w:val="00095575"/>
    <w:rsid w:val="0009557D"/>
    <w:rsid w:val="0009595C"/>
    <w:rsid w:val="000968C1"/>
    <w:rsid w:val="000972CE"/>
    <w:rsid w:val="000973EF"/>
    <w:rsid w:val="00097605"/>
    <w:rsid w:val="000A04E1"/>
    <w:rsid w:val="000A0610"/>
    <w:rsid w:val="000A099C"/>
    <w:rsid w:val="000A0C0B"/>
    <w:rsid w:val="000A0C0D"/>
    <w:rsid w:val="000A0E66"/>
    <w:rsid w:val="000A121B"/>
    <w:rsid w:val="000A1676"/>
    <w:rsid w:val="000A18D4"/>
    <w:rsid w:val="000A1967"/>
    <w:rsid w:val="000A1B71"/>
    <w:rsid w:val="000A1B7B"/>
    <w:rsid w:val="000A1BCE"/>
    <w:rsid w:val="000A244F"/>
    <w:rsid w:val="000A2785"/>
    <w:rsid w:val="000A2A9F"/>
    <w:rsid w:val="000A2B1B"/>
    <w:rsid w:val="000A3D91"/>
    <w:rsid w:val="000A4016"/>
    <w:rsid w:val="000A4455"/>
    <w:rsid w:val="000A4DBC"/>
    <w:rsid w:val="000A4FB8"/>
    <w:rsid w:val="000A5012"/>
    <w:rsid w:val="000A54F0"/>
    <w:rsid w:val="000A56F2"/>
    <w:rsid w:val="000A59FD"/>
    <w:rsid w:val="000A5DDE"/>
    <w:rsid w:val="000A61F3"/>
    <w:rsid w:val="000A6644"/>
    <w:rsid w:val="000A6B7D"/>
    <w:rsid w:val="000A6DA2"/>
    <w:rsid w:val="000A7068"/>
    <w:rsid w:val="000A7215"/>
    <w:rsid w:val="000A7B19"/>
    <w:rsid w:val="000A7CEF"/>
    <w:rsid w:val="000A7D50"/>
    <w:rsid w:val="000B028B"/>
    <w:rsid w:val="000B0E9F"/>
    <w:rsid w:val="000B1891"/>
    <w:rsid w:val="000B1F8C"/>
    <w:rsid w:val="000B2719"/>
    <w:rsid w:val="000B2BFB"/>
    <w:rsid w:val="000B2CE9"/>
    <w:rsid w:val="000B3509"/>
    <w:rsid w:val="000B35EE"/>
    <w:rsid w:val="000B37B6"/>
    <w:rsid w:val="000B38F0"/>
    <w:rsid w:val="000B3A8F"/>
    <w:rsid w:val="000B3CC2"/>
    <w:rsid w:val="000B4067"/>
    <w:rsid w:val="000B439C"/>
    <w:rsid w:val="000B4738"/>
    <w:rsid w:val="000B4AB9"/>
    <w:rsid w:val="000B51F4"/>
    <w:rsid w:val="000B58C3"/>
    <w:rsid w:val="000B6038"/>
    <w:rsid w:val="000B610B"/>
    <w:rsid w:val="000B61E9"/>
    <w:rsid w:val="000B6212"/>
    <w:rsid w:val="000B6B0E"/>
    <w:rsid w:val="000B6DD7"/>
    <w:rsid w:val="000B7445"/>
    <w:rsid w:val="000B77FA"/>
    <w:rsid w:val="000B7AF8"/>
    <w:rsid w:val="000C00A7"/>
    <w:rsid w:val="000C0CA3"/>
    <w:rsid w:val="000C0D78"/>
    <w:rsid w:val="000C12EA"/>
    <w:rsid w:val="000C139E"/>
    <w:rsid w:val="000C165A"/>
    <w:rsid w:val="000C16C8"/>
    <w:rsid w:val="000C1903"/>
    <w:rsid w:val="000C1B98"/>
    <w:rsid w:val="000C1BF0"/>
    <w:rsid w:val="000C2A16"/>
    <w:rsid w:val="000C2E19"/>
    <w:rsid w:val="000C37F9"/>
    <w:rsid w:val="000C4735"/>
    <w:rsid w:val="000C4736"/>
    <w:rsid w:val="000C4DA5"/>
    <w:rsid w:val="000C4FA6"/>
    <w:rsid w:val="000C51B3"/>
    <w:rsid w:val="000C5A80"/>
    <w:rsid w:val="000C67A3"/>
    <w:rsid w:val="000C69B9"/>
    <w:rsid w:val="000C6C5E"/>
    <w:rsid w:val="000C7530"/>
    <w:rsid w:val="000C7FBF"/>
    <w:rsid w:val="000D011A"/>
    <w:rsid w:val="000D026B"/>
    <w:rsid w:val="000D05B3"/>
    <w:rsid w:val="000D0D07"/>
    <w:rsid w:val="000D0DA1"/>
    <w:rsid w:val="000D0DD0"/>
    <w:rsid w:val="000D0EFF"/>
    <w:rsid w:val="000D17F5"/>
    <w:rsid w:val="000D1D69"/>
    <w:rsid w:val="000D1F2E"/>
    <w:rsid w:val="000D1F94"/>
    <w:rsid w:val="000D2961"/>
    <w:rsid w:val="000D3AF0"/>
    <w:rsid w:val="000D427A"/>
    <w:rsid w:val="000D4797"/>
    <w:rsid w:val="000D4B25"/>
    <w:rsid w:val="000D4FAC"/>
    <w:rsid w:val="000D50DB"/>
    <w:rsid w:val="000D59C5"/>
    <w:rsid w:val="000D6423"/>
    <w:rsid w:val="000D6690"/>
    <w:rsid w:val="000D6841"/>
    <w:rsid w:val="000D689A"/>
    <w:rsid w:val="000D6B25"/>
    <w:rsid w:val="000D6F7A"/>
    <w:rsid w:val="000D71F4"/>
    <w:rsid w:val="000D7BDE"/>
    <w:rsid w:val="000E0527"/>
    <w:rsid w:val="000E0855"/>
    <w:rsid w:val="000E0A04"/>
    <w:rsid w:val="000E1032"/>
    <w:rsid w:val="000E113C"/>
    <w:rsid w:val="000E1875"/>
    <w:rsid w:val="000E1E92"/>
    <w:rsid w:val="000E20AC"/>
    <w:rsid w:val="000E23DE"/>
    <w:rsid w:val="000E32EA"/>
    <w:rsid w:val="000E3413"/>
    <w:rsid w:val="000E3A5F"/>
    <w:rsid w:val="000E3B59"/>
    <w:rsid w:val="000E3CE6"/>
    <w:rsid w:val="000E49DC"/>
    <w:rsid w:val="000E4B42"/>
    <w:rsid w:val="000E5750"/>
    <w:rsid w:val="000E6C00"/>
    <w:rsid w:val="000E7568"/>
    <w:rsid w:val="000E7757"/>
    <w:rsid w:val="000E7FA9"/>
    <w:rsid w:val="000F06D6"/>
    <w:rsid w:val="000F0EB1"/>
    <w:rsid w:val="000F1106"/>
    <w:rsid w:val="000F186D"/>
    <w:rsid w:val="000F19FE"/>
    <w:rsid w:val="000F2053"/>
    <w:rsid w:val="000F2947"/>
    <w:rsid w:val="000F2D3F"/>
    <w:rsid w:val="000F334F"/>
    <w:rsid w:val="000F34DF"/>
    <w:rsid w:val="000F3BE9"/>
    <w:rsid w:val="000F3F6C"/>
    <w:rsid w:val="000F4676"/>
    <w:rsid w:val="000F4E73"/>
    <w:rsid w:val="000F5184"/>
    <w:rsid w:val="000F63FD"/>
    <w:rsid w:val="000F6C42"/>
    <w:rsid w:val="000F6DF3"/>
    <w:rsid w:val="000F6F4E"/>
    <w:rsid w:val="000F75D8"/>
    <w:rsid w:val="001002DA"/>
    <w:rsid w:val="001005FF"/>
    <w:rsid w:val="00100D9C"/>
    <w:rsid w:val="001012B0"/>
    <w:rsid w:val="00102304"/>
    <w:rsid w:val="001027FA"/>
    <w:rsid w:val="0010434A"/>
    <w:rsid w:val="001045CC"/>
    <w:rsid w:val="00104D81"/>
    <w:rsid w:val="00105A8C"/>
    <w:rsid w:val="001062FB"/>
    <w:rsid w:val="001063E6"/>
    <w:rsid w:val="0010678F"/>
    <w:rsid w:val="00106C42"/>
    <w:rsid w:val="0010713F"/>
    <w:rsid w:val="00107310"/>
    <w:rsid w:val="001076C5"/>
    <w:rsid w:val="00107864"/>
    <w:rsid w:val="00110596"/>
    <w:rsid w:val="00110C67"/>
    <w:rsid w:val="0011121F"/>
    <w:rsid w:val="001115FD"/>
    <w:rsid w:val="00112A0F"/>
    <w:rsid w:val="00113153"/>
    <w:rsid w:val="00113168"/>
    <w:rsid w:val="00113C17"/>
    <w:rsid w:val="00113CF4"/>
    <w:rsid w:val="00113D95"/>
    <w:rsid w:val="00114740"/>
    <w:rsid w:val="0011533F"/>
    <w:rsid w:val="001153EA"/>
    <w:rsid w:val="00115643"/>
    <w:rsid w:val="00115AAB"/>
    <w:rsid w:val="00116765"/>
    <w:rsid w:val="00116EDA"/>
    <w:rsid w:val="0011738D"/>
    <w:rsid w:val="001174EF"/>
    <w:rsid w:val="00117850"/>
    <w:rsid w:val="00117EB6"/>
    <w:rsid w:val="001209F6"/>
    <w:rsid w:val="00120ADA"/>
    <w:rsid w:val="001219F5"/>
    <w:rsid w:val="00121A20"/>
    <w:rsid w:val="00121FDD"/>
    <w:rsid w:val="00122388"/>
    <w:rsid w:val="00122DF9"/>
    <w:rsid w:val="00122F2E"/>
    <w:rsid w:val="0012377F"/>
    <w:rsid w:val="00123C02"/>
    <w:rsid w:val="00123D95"/>
    <w:rsid w:val="0012408C"/>
    <w:rsid w:val="00124314"/>
    <w:rsid w:val="0012447D"/>
    <w:rsid w:val="00124761"/>
    <w:rsid w:val="00124A77"/>
    <w:rsid w:val="001257E2"/>
    <w:rsid w:val="00125A4D"/>
    <w:rsid w:val="00125AD9"/>
    <w:rsid w:val="00125B83"/>
    <w:rsid w:val="00125C2F"/>
    <w:rsid w:val="00125DD0"/>
    <w:rsid w:val="00126ABE"/>
    <w:rsid w:val="00126B4A"/>
    <w:rsid w:val="00126EC7"/>
    <w:rsid w:val="0012701E"/>
    <w:rsid w:val="001277C2"/>
    <w:rsid w:val="00127A52"/>
    <w:rsid w:val="00127E45"/>
    <w:rsid w:val="00130288"/>
    <w:rsid w:val="001302FA"/>
    <w:rsid w:val="0013039A"/>
    <w:rsid w:val="0013084E"/>
    <w:rsid w:val="00130B6B"/>
    <w:rsid w:val="00130D0E"/>
    <w:rsid w:val="001314B2"/>
    <w:rsid w:val="0013179A"/>
    <w:rsid w:val="00131A54"/>
    <w:rsid w:val="00131E55"/>
    <w:rsid w:val="0013216D"/>
    <w:rsid w:val="00132225"/>
    <w:rsid w:val="00132312"/>
    <w:rsid w:val="00132A13"/>
    <w:rsid w:val="00132BD0"/>
    <w:rsid w:val="00132FD0"/>
    <w:rsid w:val="00133AE5"/>
    <w:rsid w:val="00133E1C"/>
    <w:rsid w:val="00133E57"/>
    <w:rsid w:val="0013408B"/>
    <w:rsid w:val="001344A3"/>
    <w:rsid w:val="001344C0"/>
    <w:rsid w:val="001346FA"/>
    <w:rsid w:val="00134CF0"/>
    <w:rsid w:val="00135252"/>
    <w:rsid w:val="001352D6"/>
    <w:rsid w:val="00135745"/>
    <w:rsid w:val="00135881"/>
    <w:rsid w:val="00135905"/>
    <w:rsid w:val="001360D8"/>
    <w:rsid w:val="0013632C"/>
    <w:rsid w:val="001363EF"/>
    <w:rsid w:val="0013673C"/>
    <w:rsid w:val="00136936"/>
    <w:rsid w:val="0013697A"/>
    <w:rsid w:val="00136C56"/>
    <w:rsid w:val="00136C9E"/>
    <w:rsid w:val="00136CC2"/>
    <w:rsid w:val="00136F62"/>
    <w:rsid w:val="001372E4"/>
    <w:rsid w:val="00137AB5"/>
    <w:rsid w:val="00137F0B"/>
    <w:rsid w:val="001405B9"/>
    <w:rsid w:val="00140CDB"/>
    <w:rsid w:val="00140FC4"/>
    <w:rsid w:val="00140FE3"/>
    <w:rsid w:val="001426A2"/>
    <w:rsid w:val="00142CFD"/>
    <w:rsid w:val="00143656"/>
    <w:rsid w:val="00143695"/>
    <w:rsid w:val="00143DDE"/>
    <w:rsid w:val="00144892"/>
    <w:rsid w:val="00144A2C"/>
    <w:rsid w:val="00144A81"/>
    <w:rsid w:val="00144DF9"/>
    <w:rsid w:val="00145C5D"/>
    <w:rsid w:val="00145FE2"/>
    <w:rsid w:val="001469D4"/>
    <w:rsid w:val="00147001"/>
    <w:rsid w:val="00147768"/>
    <w:rsid w:val="00147F55"/>
    <w:rsid w:val="001501DB"/>
    <w:rsid w:val="00150AB6"/>
    <w:rsid w:val="00150F90"/>
    <w:rsid w:val="00151178"/>
    <w:rsid w:val="00151189"/>
    <w:rsid w:val="0015147F"/>
    <w:rsid w:val="00151B5D"/>
    <w:rsid w:val="00151E23"/>
    <w:rsid w:val="00152321"/>
    <w:rsid w:val="001523F3"/>
    <w:rsid w:val="001526E0"/>
    <w:rsid w:val="00153242"/>
    <w:rsid w:val="00153A1F"/>
    <w:rsid w:val="00153A3C"/>
    <w:rsid w:val="00154671"/>
    <w:rsid w:val="00155135"/>
    <w:rsid w:val="00155155"/>
    <w:rsid w:val="001551B5"/>
    <w:rsid w:val="001554CA"/>
    <w:rsid w:val="00155512"/>
    <w:rsid w:val="001556BD"/>
    <w:rsid w:val="00156A62"/>
    <w:rsid w:val="00156E8A"/>
    <w:rsid w:val="00157B9D"/>
    <w:rsid w:val="00157C5B"/>
    <w:rsid w:val="00157E3A"/>
    <w:rsid w:val="0016002E"/>
    <w:rsid w:val="00160069"/>
    <w:rsid w:val="001600EE"/>
    <w:rsid w:val="00160C36"/>
    <w:rsid w:val="00160C68"/>
    <w:rsid w:val="001610B1"/>
    <w:rsid w:val="001621FB"/>
    <w:rsid w:val="00162246"/>
    <w:rsid w:val="001622D5"/>
    <w:rsid w:val="00162AD0"/>
    <w:rsid w:val="0016375A"/>
    <w:rsid w:val="001643A8"/>
    <w:rsid w:val="001644AA"/>
    <w:rsid w:val="00164617"/>
    <w:rsid w:val="00164D7A"/>
    <w:rsid w:val="00164EB3"/>
    <w:rsid w:val="00165269"/>
    <w:rsid w:val="001658F5"/>
    <w:rsid w:val="001659C1"/>
    <w:rsid w:val="00165F8E"/>
    <w:rsid w:val="00166025"/>
    <w:rsid w:val="00166030"/>
    <w:rsid w:val="0016613C"/>
    <w:rsid w:val="00167FD2"/>
    <w:rsid w:val="0017002D"/>
    <w:rsid w:val="001701F0"/>
    <w:rsid w:val="00170235"/>
    <w:rsid w:val="001702E2"/>
    <w:rsid w:val="00170763"/>
    <w:rsid w:val="00170E4E"/>
    <w:rsid w:val="00171238"/>
    <w:rsid w:val="0017131F"/>
    <w:rsid w:val="00171489"/>
    <w:rsid w:val="00171D65"/>
    <w:rsid w:val="0017230C"/>
    <w:rsid w:val="001724AD"/>
    <w:rsid w:val="00172FC1"/>
    <w:rsid w:val="00173A8E"/>
    <w:rsid w:val="001744BB"/>
    <w:rsid w:val="001744DF"/>
    <w:rsid w:val="0017453A"/>
    <w:rsid w:val="001745E4"/>
    <w:rsid w:val="00174BAC"/>
    <w:rsid w:val="00174BF5"/>
    <w:rsid w:val="00174E65"/>
    <w:rsid w:val="001752FA"/>
    <w:rsid w:val="00175358"/>
    <w:rsid w:val="00175426"/>
    <w:rsid w:val="00176F6B"/>
    <w:rsid w:val="001770A8"/>
    <w:rsid w:val="00177795"/>
    <w:rsid w:val="00177EFF"/>
    <w:rsid w:val="001801A7"/>
    <w:rsid w:val="00180B4A"/>
    <w:rsid w:val="0018143F"/>
    <w:rsid w:val="001815BA"/>
    <w:rsid w:val="001815DD"/>
    <w:rsid w:val="00181A6B"/>
    <w:rsid w:val="00182925"/>
    <w:rsid w:val="001836C2"/>
    <w:rsid w:val="001836F6"/>
    <w:rsid w:val="00183ED8"/>
    <w:rsid w:val="00184052"/>
    <w:rsid w:val="00184A9B"/>
    <w:rsid w:val="00184C7D"/>
    <w:rsid w:val="00185B93"/>
    <w:rsid w:val="00185D66"/>
    <w:rsid w:val="00186D59"/>
    <w:rsid w:val="001871DD"/>
    <w:rsid w:val="00187930"/>
    <w:rsid w:val="00190AC1"/>
    <w:rsid w:val="001927DF"/>
    <w:rsid w:val="001932FC"/>
    <w:rsid w:val="0019341A"/>
    <w:rsid w:val="00193704"/>
    <w:rsid w:val="0019487F"/>
    <w:rsid w:val="00194B49"/>
    <w:rsid w:val="00194F24"/>
    <w:rsid w:val="00195196"/>
    <w:rsid w:val="001958BF"/>
    <w:rsid w:val="0019604B"/>
    <w:rsid w:val="00196A3C"/>
    <w:rsid w:val="0019737B"/>
    <w:rsid w:val="00197402"/>
    <w:rsid w:val="0019757B"/>
    <w:rsid w:val="00197DF9"/>
    <w:rsid w:val="001A0F35"/>
    <w:rsid w:val="001A10BD"/>
    <w:rsid w:val="001A1549"/>
    <w:rsid w:val="001A1987"/>
    <w:rsid w:val="001A2564"/>
    <w:rsid w:val="001A2707"/>
    <w:rsid w:val="001A279E"/>
    <w:rsid w:val="001A3324"/>
    <w:rsid w:val="001A33C5"/>
    <w:rsid w:val="001A464A"/>
    <w:rsid w:val="001A48E8"/>
    <w:rsid w:val="001A6173"/>
    <w:rsid w:val="001A6657"/>
    <w:rsid w:val="001A68D9"/>
    <w:rsid w:val="001A6CBA"/>
    <w:rsid w:val="001A6EE8"/>
    <w:rsid w:val="001A6F73"/>
    <w:rsid w:val="001A715A"/>
    <w:rsid w:val="001A741A"/>
    <w:rsid w:val="001A743D"/>
    <w:rsid w:val="001A7ADE"/>
    <w:rsid w:val="001B0806"/>
    <w:rsid w:val="001B0968"/>
    <w:rsid w:val="001B0D97"/>
    <w:rsid w:val="001B1356"/>
    <w:rsid w:val="001B14F9"/>
    <w:rsid w:val="001B21DF"/>
    <w:rsid w:val="001B25E5"/>
    <w:rsid w:val="001B274D"/>
    <w:rsid w:val="001B3C44"/>
    <w:rsid w:val="001B444E"/>
    <w:rsid w:val="001B4453"/>
    <w:rsid w:val="001B49EC"/>
    <w:rsid w:val="001B52BA"/>
    <w:rsid w:val="001B5530"/>
    <w:rsid w:val="001B59C5"/>
    <w:rsid w:val="001B59DA"/>
    <w:rsid w:val="001B5A5D"/>
    <w:rsid w:val="001B5CBE"/>
    <w:rsid w:val="001B612E"/>
    <w:rsid w:val="001B6813"/>
    <w:rsid w:val="001B68B3"/>
    <w:rsid w:val="001B796C"/>
    <w:rsid w:val="001B7A0B"/>
    <w:rsid w:val="001B7A8C"/>
    <w:rsid w:val="001B7F5A"/>
    <w:rsid w:val="001C0105"/>
    <w:rsid w:val="001C06CE"/>
    <w:rsid w:val="001C0F53"/>
    <w:rsid w:val="001C1CE5"/>
    <w:rsid w:val="001C21C5"/>
    <w:rsid w:val="001C2327"/>
    <w:rsid w:val="001C2657"/>
    <w:rsid w:val="001C279F"/>
    <w:rsid w:val="001C3258"/>
    <w:rsid w:val="001C373E"/>
    <w:rsid w:val="001C377F"/>
    <w:rsid w:val="001C3CFF"/>
    <w:rsid w:val="001C3D2A"/>
    <w:rsid w:val="001C40B1"/>
    <w:rsid w:val="001C4924"/>
    <w:rsid w:val="001C4AA6"/>
    <w:rsid w:val="001C5118"/>
    <w:rsid w:val="001C5574"/>
    <w:rsid w:val="001C5726"/>
    <w:rsid w:val="001C5F15"/>
    <w:rsid w:val="001C6495"/>
    <w:rsid w:val="001C7019"/>
    <w:rsid w:val="001C7241"/>
    <w:rsid w:val="001C73A8"/>
    <w:rsid w:val="001C7EDE"/>
    <w:rsid w:val="001D1648"/>
    <w:rsid w:val="001D1DCC"/>
    <w:rsid w:val="001D1F94"/>
    <w:rsid w:val="001D24AE"/>
    <w:rsid w:val="001D2EEA"/>
    <w:rsid w:val="001D2FD9"/>
    <w:rsid w:val="001D302B"/>
    <w:rsid w:val="001D3177"/>
    <w:rsid w:val="001D3954"/>
    <w:rsid w:val="001D42FB"/>
    <w:rsid w:val="001D479D"/>
    <w:rsid w:val="001D4917"/>
    <w:rsid w:val="001D51BA"/>
    <w:rsid w:val="001D53DE"/>
    <w:rsid w:val="001D5635"/>
    <w:rsid w:val="001D56A3"/>
    <w:rsid w:val="001D5702"/>
    <w:rsid w:val="001D5CD6"/>
    <w:rsid w:val="001D6342"/>
    <w:rsid w:val="001D6B81"/>
    <w:rsid w:val="001D6C6F"/>
    <w:rsid w:val="001D6D53"/>
    <w:rsid w:val="001D6F08"/>
    <w:rsid w:val="001D776C"/>
    <w:rsid w:val="001D77DE"/>
    <w:rsid w:val="001E01F8"/>
    <w:rsid w:val="001E0902"/>
    <w:rsid w:val="001E0DF6"/>
    <w:rsid w:val="001E0F8D"/>
    <w:rsid w:val="001E1DE4"/>
    <w:rsid w:val="001E225E"/>
    <w:rsid w:val="001E2DB2"/>
    <w:rsid w:val="001E416B"/>
    <w:rsid w:val="001E41F8"/>
    <w:rsid w:val="001E44E6"/>
    <w:rsid w:val="001E58DD"/>
    <w:rsid w:val="001E58E2"/>
    <w:rsid w:val="001E6091"/>
    <w:rsid w:val="001E7AED"/>
    <w:rsid w:val="001F07D8"/>
    <w:rsid w:val="001F087C"/>
    <w:rsid w:val="001F0B22"/>
    <w:rsid w:val="001F1025"/>
    <w:rsid w:val="001F11B7"/>
    <w:rsid w:val="001F19C8"/>
    <w:rsid w:val="001F2689"/>
    <w:rsid w:val="001F2D91"/>
    <w:rsid w:val="001F3467"/>
    <w:rsid w:val="001F355A"/>
    <w:rsid w:val="001F3916"/>
    <w:rsid w:val="001F3BB7"/>
    <w:rsid w:val="001F3D7C"/>
    <w:rsid w:val="001F44DF"/>
    <w:rsid w:val="001F46B9"/>
    <w:rsid w:val="001F54C5"/>
    <w:rsid w:val="001F5784"/>
    <w:rsid w:val="001F5AB3"/>
    <w:rsid w:val="001F6542"/>
    <w:rsid w:val="001F662C"/>
    <w:rsid w:val="001F6927"/>
    <w:rsid w:val="001F7074"/>
    <w:rsid w:val="001F7752"/>
    <w:rsid w:val="001F7923"/>
    <w:rsid w:val="00200490"/>
    <w:rsid w:val="002005D1"/>
    <w:rsid w:val="00200A3B"/>
    <w:rsid w:val="00200DDF"/>
    <w:rsid w:val="00200E3E"/>
    <w:rsid w:val="00200EFC"/>
    <w:rsid w:val="00200F80"/>
    <w:rsid w:val="002010D6"/>
    <w:rsid w:val="002011B6"/>
    <w:rsid w:val="00201B2B"/>
    <w:rsid w:val="00201E90"/>
    <w:rsid w:val="00201F3A"/>
    <w:rsid w:val="002027E2"/>
    <w:rsid w:val="002032A8"/>
    <w:rsid w:val="002038CF"/>
    <w:rsid w:val="00203F96"/>
    <w:rsid w:val="002044C2"/>
    <w:rsid w:val="00204A58"/>
    <w:rsid w:val="00204DBB"/>
    <w:rsid w:val="002057C9"/>
    <w:rsid w:val="00205826"/>
    <w:rsid w:val="00205B1B"/>
    <w:rsid w:val="00205F33"/>
    <w:rsid w:val="0020698E"/>
    <w:rsid w:val="002069B2"/>
    <w:rsid w:val="00207780"/>
    <w:rsid w:val="00207E1A"/>
    <w:rsid w:val="00207FA3"/>
    <w:rsid w:val="00210AA7"/>
    <w:rsid w:val="00210D4C"/>
    <w:rsid w:val="002121C5"/>
    <w:rsid w:val="002126E8"/>
    <w:rsid w:val="00213283"/>
    <w:rsid w:val="00213867"/>
    <w:rsid w:val="00213E1E"/>
    <w:rsid w:val="0021495B"/>
    <w:rsid w:val="00214DA8"/>
    <w:rsid w:val="00215423"/>
    <w:rsid w:val="002158FA"/>
    <w:rsid w:val="00215A53"/>
    <w:rsid w:val="00215A92"/>
    <w:rsid w:val="00215D1D"/>
    <w:rsid w:val="00215EFE"/>
    <w:rsid w:val="00217079"/>
    <w:rsid w:val="0021735F"/>
    <w:rsid w:val="002175DB"/>
    <w:rsid w:val="00217ABD"/>
    <w:rsid w:val="00217D43"/>
    <w:rsid w:val="00220600"/>
    <w:rsid w:val="00220AD3"/>
    <w:rsid w:val="00221070"/>
    <w:rsid w:val="0022151E"/>
    <w:rsid w:val="002217DD"/>
    <w:rsid w:val="00221894"/>
    <w:rsid w:val="00221C6A"/>
    <w:rsid w:val="002224DB"/>
    <w:rsid w:val="00222DBC"/>
    <w:rsid w:val="00223FCB"/>
    <w:rsid w:val="002241A6"/>
    <w:rsid w:val="00224D76"/>
    <w:rsid w:val="002252AD"/>
    <w:rsid w:val="002252C3"/>
    <w:rsid w:val="0022544B"/>
    <w:rsid w:val="002257C5"/>
    <w:rsid w:val="00225C54"/>
    <w:rsid w:val="00226A79"/>
    <w:rsid w:val="00227749"/>
    <w:rsid w:val="00227AF2"/>
    <w:rsid w:val="00227E24"/>
    <w:rsid w:val="00227ECB"/>
    <w:rsid w:val="00230765"/>
    <w:rsid w:val="00231886"/>
    <w:rsid w:val="002319E4"/>
    <w:rsid w:val="0023274F"/>
    <w:rsid w:val="00232C7C"/>
    <w:rsid w:val="002333DF"/>
    <w:rsid w:val="00233C3D"/>
    <w:rsid w:val="00233C9B"/>
    <w:rsid w:val="002347AD"/>
    <w:rsid w:val="00234934"/>
    <w:rsid w:val="002352DA"/>
    <w:rsid w:val="00235632"/>
    <w:rsid w:val="00235872"/>
    <w:rsid w:val="00235B27"/>
    <w:rsid w:val="00235B8D"/>
    <w:rsid w:val="00235BBB"/>
    <w:rsid w:val="00235F99"/>
    <w:rsid w:val="0023631C"/>
    <w:rsid w:val="00236361"/>
    <w:rsid w:val="00236817"/>
    <w:rsid w:val="00236C86"/>
    <w:rsid w:val="00236DC4"/>
    <w:rsid w:val="00236E6D"/>
    <w:rsid w:val="002370E7"/>
    <w:rsid w:val="00237BC1"/>
    <w:rsid w:val="00237F43"/>
    <w:rsid w:val="00237F50"/>
    <w:rsid w:val="00240D0C"/>
    <w:rsid w:val="0024104E"/>
    <w:rsid w:val="00241559"/>
    <w:rsid w:val="0024169E"/>
    <w:rsid w:val="0024183E"/>
    <w:rsid w:val="00241A9F"/>
    <w:rsid w:val="00241F02"/>
    <w:rsid w:val="00241FDD"/>
    <w:rsid w:val="00242237"/>
    <w:rsid w:val="00242A33"/>
    <w:rsid w:val="002435B3"/>
    <w:rsid w:val="00243A70"/>
    <w:rsid w:val="00243B00"/>
    <w:rsid w:val="00243D41"/>
    <w:rsid w:val="00243ED4"/>
    <w:rsid w:val="00244216"/>
    <w:rsid w:val="002442F3"/>
    <w:rsid w:val="00244335"/>
    <w:rsid w:val="0024478D"/>
    <w:rsid w:val="00244A3D"/>
    <w:rsid w:val="00245526"/>
    <w:rsid w:val="002458B2"/>
    <w:rsid w:val="002458EB"/>
    <w:rsid w:val="00245ECE"/>
    <w:rsid w:val="00245FA3"/>
    <w:rsid w:val="0024622C"/>
    <w:rsid w:val="00246740"/>
    <w:rsid w:val="00247C40"/>
    <w:rsid w:val="00247E48"/>
    <w:rsid w:val="0025003A"/>
    <w:rsid w:val="002500C8"/>
    <w:rsid w:val="00251148"/>
    <w:rsid w:val="00251500"/>
    <w:rsid w:val="0025159A"/>
    <w:rsid w:val="00251949"/>
    <w:rsid w:val="00251CEE"/>
    <w:rsid w:val="00252E7C"/>
    <w:rsid w:val="0025392F"/>
    <w:rsid w:val="00254AAF"/>
    <w:rsid w:val="002562F8"/>
    <w:rsid w:val="00256F60"/>
    <w:rsid w:val="0025719F"/>
    <w:rsid w:val="00257299"/>
    <w:rsid w:val="0025734A"/>
    <w:rsid w:val="00257543"/>
    <w:rsid w:val="002579FA"/>
    <w:rsid w:val="002605C9"/>
    <w:rsid w:val="00260CFB"/>
    <w:rsid w:val="002617E7"/>
    <w:rsid w:val="00261AFA"/>
    <w:rsid w:val="00261FC8"/>
    <w:rsid w:val="00262C81"/>
    <w:rsid w:val="00262EB6"/>
    <w:rsid w:val="0026301B"/>
    <w:rsid w:val="002632BE"/>
    <w:rsid w:val="002633E3"/>
    <w:rsid w:val="0026379A"/>
    <w:rsid w:val="00264228"/>
    <w:rsid w:val="00264334"/>
    <w:rsid w:val="002645F1"/>
    <w:rsid w:val="0026473E"/>
    <w:rsid w:val="00266214"/>
    <w:rsid w:val="002662A2"/>
    <w:rsid w:val="0026639E"/>
    <w:rsid w:val="002663EB"/>
    <w:rsid w:val="002670D8"/>
    <w:rsid w:val="00267ADF"/>
    <w:rsid w:val="00267C83"/>
    <w:rsid w:val="00270083"/>
    <w:rsid w:val="00270368"/>
    <w:rsid w:val="00270403"/>
    <w:rsid w:val="00270475"/>
    <w:rsid w:val="00270F16"/>
    <w:rsid w:val="002710A9"/>
    <w:rsid w:val="0027144F"/>
    <w:rsid w:val="0027146B"/>
    <w:rsid w:val="00271F3A"/>
    <w:rsid w:val="00272064"/>
    <w:rsid w:val="002720C3"/>
    <w:rsid w:val="0027245A"/>
    <w:rsid w:val="00272E60"/>
    <w:rsid w:val="00273278"/>
    <w:rsid w:val="002736B5"/>
    <w:rsid w:val="002737F4"/>
    <w:rsid w:val="00273BED"/>
    <w:rsid w:val="00273D7F"/>
    <w:rsid w:val="0027406F"/>
    <w:rsid w:val="002741C0"/>
    <w:rsid w:val="00274A80"/>
    <w:rsid w:val="0027544A"/>
    <w:rsid w:val="00275549"/>
    <w:rsid w:val="0027586B"/>
    <w:rsid w:val="00275DBF"/>
    <w:rsid w:val="00276561"/>
    <w:rsid w:val="00276B58"/>
    <w:rsid w:val="00276D7F"/>
    <w:rsid w:val="0027777C"/>
    <w:rsid w:val="00277BB0"/>
    <w:rsid w:val="0028055F"/>
    <w:rsid w:val="002805F5"/>
    <w:rsid w:val="00280751"/>
    <w:rsid w:val="00280EBF"/>
    <w:rsid w:val="002818AE"/>
    <w:rsid w:val="0028255B"/>
    <w:rsid w:val="002827AD"/>
    <w:rsid w:val="0028280A"/>
    <w:rsid w:val="00282A55"/>
    <w:rsid w:val="00283426"/>
    <w:rsid w:val="00283894"/>
    <w:rsid w:val="0028398C"/>
    <w:rsid w:val="00283FA1"/>
    <w:rsid w:val="002849E5"/>
    <w:rsid w:val="00284D9D"/>
    <w:rsid w:val="00285265"/>
    <w:rsid w:val="002854D5"/>
    <w:rsid w:val="00285CDE"/>
    <w:rsid w:val="00286401"/>
    <w:rsid w:val="00286ACD"/>
    <w:rsid w:val="00286D5A"/>
    <w:rsid w:val="00287838"/>
    <w:rsid w:val="00290332"/>
    <w:rsid w:val="002904B9"/>
    <w:rsid w:val="002907B5"/>
    <w:rsid w:val="00290B08"/>
    <w:rsid w:val="002910B7"/>
    <w:rsid w:val="00291663"/>
    <w:rsid w:val="00291846"/>
    <w:rsid w:val="00291A99"/>
    <w:rsid w:val="00291B4C"/>
    <w:rsid w:val="00291D26"/>
    <w:rsid w:val="002922E6"/>
    <w:rsid w:val="00292D1F"/>
    <w:rsid w:val="00292E06"/>
    <w:rsid w:val="00292EB7"/>
    <w:rsid w:val="0029321E"/>
    <w:rsid w:val="002940D2"/>
    <w:rsid w:val="002941E2"/>
    <w:rsid w:val="00296227"/>
    <w:rsid w:val="00296C78"/>
    <w:rsid w:val="00296D79"/>
    <w:rsid w:val="00296D80"/>
    <w:rsid w:val="00296F44"/>
    <w:rsid w:val="00296FD7"/>
    <w:rsid w:val="0029767A"/>
    <w:rsid w:val="0029777D"/>
    <w:rsid w:val="002A055E"/>
    <w:rsid w:val="002A17BC"/>
    <w:rsid w:val="002A1AE5"/>
    <w:rsid w:val="002A1D4E"/>
    <w:rsid w:val="002A1F9B"/>
    <w:rsid w:val="002A1FD1"/>
    <w:rsid w:val="002A2869"/>
    <w:rsid w:val="002A2980"/>
    <w:rsid w:val="002A2A87"/>
    <w:rsid w:val="002A2DB3"/>
    <w:rsid w:val="002A30D2"/>
    <w:rsid w:val="002A379D"/>
    <w:rsid w:val="002A3828"/>
    <w:rsid w:val="002A557A"/>
    <w:rsid w:val="002A5AC2"/>
    <w:rsid w:val="002A5DCC"/>
    <w:rsid w:val="002A5DEC"/>
    <w:rsid w:val="002A5EB0"/>
    <w:rsid w:val="002A66A7"/>
    <w:rsid w:val="002A72BE"/>
    <w:rsid w:val="002A73BA"/>
    <w:rsid w:val="002A7452"/>
    <w:rsid w:val="002A7589"/>
    <w:rsid w:val="002A794B"/>
    <w:rsid w:val="002A79BE"/>
    <w:rsid w:val="002A7D92"/>
    <w:rsid w:val="002B007F"/>
    <w:rsid w:val="002B0189"/>
    <w:rsid w:val="002B04EC"/>
    <w:rsid w:val="002B1373"/>
    <w:rsid w:val="002B1E4E"/>
    <w:rsid w:val="002B21AF"/>
    <w:rsid w:val="002B24D6"/>
    <w:rsid w:val="002B29F4"/>
    <w:rsid w:val="002B2A02"/>
    <w:rsid w:val="002B2FBC"/>
    <w:rsid w:val="002B33EC"/>
    <w:rsid w:val="002B3CB5"/>
    <w:rsid w:val="002B4256"/>
    <w:rsid w:val="002B46F2"/>
    <w:rsid w:val="002B4D70"/>
    <w:rsid w:val="002B53F6"/>
    <w:rsid w:val="002B56F8"/>
    <w:rsid w:val="002B5A33"/>
    <w:rsid w:val="002B6156"/>
    <w:rsid w:val="002B6CA5"/>
    <w:rsid w:val="002B73E3"/>
    <w:rsid w:val="002B7E95"/>
    <w:rsid w:val="002C0247"/>
    <w:rsid w:val="002C02EA"/>
    <w:rsid w:val="002C056C"/>
    <w:rsid w:val="002C087A"/>
    <w:rsid w:val="002C0960"/>
    <w:rsid w:val="002C18DE"/>
    <w:rsid w:val="002C1A81"/>
    <w:rsid w:val="002C1AAA"/>
    <w:rsid w:val="002C2156"/>
    <w:rsid w:val="002C2322"/>
    <w:rsid w:val="002C2B77"/>
    <w:rsid w:val="002C358A"/>
    <w:rsid w:val="002C3947"/>
    <w:rsid w:val="002C3A69"/>
    <w:rsid w:val="002C3C7A"/>
    <w:rsid w:val="002C3D9E"/>
    <w:rsid w:val="002C3F82"/>
    <w:rsid w:val="002C41E6"/>
    <w:rsid w:val="002C476C"/>
    <w:rsid w:val="002C50A5"/>
    <w:rsid w:val="002C59CB"/>
    <w:rsid w:val="002C5DAC"/>
    <w:rsid w:val="002C60D8"/>
    <w:rsid w:val="002C6903"/>
    <w:rsid w:val="002C75F5"/>
    <w:rsid w:val="002C7BD9"/>
    <w:rsid w:val="002C7FD6"/>
    <w:rsid w:val="002D01C7"/>
    <w:rsid w:val="002D0363"/>
    <w:rsid w:val="002D071A"/>
    <w:rsid w:val="002D0E61"/>
    <w:rsid w:val="002D1321"/>
    <w:rsid w:val="002D1A24"/>
    <w:rsid w:val="002D1A8F"/>
    <w:rsid w:val="002D1F40"/>
    <w:rsid w:val="002D20A8"/>
    <w:rsid w:val="002D20BB"/>
    <w:rsid w:val="002D20E1"/>
    <w:rsid w:val="002D242A"/>
    <w:rsid w:val="002D2908"/>
    <w:rsid w:val="002D2E77"/>
    <w:rsid w:val="002D31F0"/>
    <w:rsid w:val="002D32CB"/>
    <w:rsid w:val="002D34B2"/>
    <w:rsid w:val="002D4322"/>
    <w:rsid w:val="002D634B"/>
    <w:rsid w:val="002D68E6"/>
    <w:rsid w:val="002D6B89"/>
    <w:rsid w:val="002D6C17"/>
    <w:rsid w:val="002D72B6"/>
    <w:rsid w:val="002D7637"/>
    <w:rsid w:val="002D78B7"/>
    <w:rsid w:val="002D78C8"/>
    <w:rsid w:val="002D7A26"/>
    <w:rsid w:val="002D7CB9"/>
    <w:rsid w:val="002D7DDA"/>
    <w:rsid w:val="002E07C5"/>
    <w:rsid w:val="002E0DAA"/>
    <w:rsid w:val="002E1738"/>
    <w:rsid w:val="002E17F2"/>
    <w:rsid w:val="002E2740"/>
    <w:rsid w:val="002E28C1"/>
    <w:rsid w:val="002E2E4F"/>
    <w:rsid w:val="002E2F2A"/>
    <w:rsid w:val="002E2FD7"/>
    <w:rsid w:val="002E3CD1"/>
    <w:rsid w:val="002E48AE"/>
    <w:rsid w:val="002E49A8"/>
    <w:rsid w:val="002E50C6"/>
    <w:rsid w:val="002E50D5"/>
    <w:rsid w:val="002E5207"/>
    <w:rsid w:val="002E57B7"/>
    <w:rsid w:val="002E6068"/>
    <w:rsid w:val="002E63F4"/>
    <w:rsid w:val="002E6612"/>
    <w:rsid w:val="002E6E7B"/>
    <w:rsid w:val="002E6EA1"/>
    <w:rsid w:val="002E7691"/>
    <w:rsid w:val="002E791C"/>
    <w:rsid w:val="002E7CAE"/>
    <w:rsid w:val="002E7CF9"/>
    <w:rsid w:val="002F0866"/>
    <w:rsid w:val="002F0AC3"/>
    <w:rsid w:val="002F0BCE"/>
    <w:rsid w:val="002F0D88"/>
    <w:rsid w:val="002F175D"/>
    <w:rsid w:val="002F2771"/>
    <w:rsid w:val="002F2A58"/>
    <w:rsid w:val="002F37A9"/>
    <w:rsid w:val="002F382E"/>
    <w:rsid w:val="002F455D"/>
    <w:rsid w:val="002F4597"/>
    <w:rsid w:val="002F459D"/>
    <w:rsid w:val="002F4940"/>
    <w:rsid w:val="002F49ED"/>
    <w:rsid w:val="002F4DFF"/>
    <w:rsid w:val="002F4EEB"/>
    <w:rsid w:val="002F4F23"/>
    <w:rsid w:val="002F539B"/>
    <w:rsid w:val="002F6AD8"/>
    <w:rsid w:val="002F6C3F"/>
    <w:rsid w:val="002F6EEF"/>
    <w:rsid w:val="002F7102"/>
    <w:rsid w:val="002F7A06"/>
    <w:rsid w:val="00300043"/>
    <w:rsid w:val="0030029C"/>
    <w:rsid w:val="00301779"/>
    <w:rsid w:val="00301CE6"/>
    <w:rsid w:val="00301ECA"/>
    <w:rsid w:val="0030256B"/>
    <w:rsid w:val="003025A6"/>
    <w:rsid w:val="00302762"/>
    <w:rsid w:val="0030304F"/>
    <w:rsid w:val="003031F8"/>
    <w:rsid w:val="00304171"/>
    <w:rsid w:val="0030501F"/>
    <w:rsid w:val="00305075"/>
    <w:rsid w:val="003051A7"/>
    <w:rsid w:val="00305473"/>
    <w:rsid w:val="00305DF2"/>
    <w:rsid w:val="00306F4A"/>
    <w:rsid w:val="003072CB"/>
    <w:rsid w:val="0030777C"/>
    <w:rsid w:val="00307BA1"/>
    <w:rsid w:val="00310E0D"/>
    <w:rsid w:val="00311096"/>
    <w:rsid w:val="00311702"/>
    <w:rsid w:val="00311E82"/>
    <w:rsid w:val="00312190"/>
    <w:rsid w:val="0031286A"/>
    <w:rsid w:val="00312922"/>
    <w:rsid w:val="00312CE5"/>
    <w:rsid w:val="003131C0"/>
    <w:rsid w:val="00313EC2"/>
    <w:rsid w:val="00313FD6"/>
    <w:rsid w:val="003140AE"/>
    <w:rsid w:val="003143BD"/>
    <w:rsid w:val="00314929"/>
    <w:rsid w:val="003149BC"/>
    <w:rsid w:val="00314B3F"/>
    <w:rsid w:val="00314C47"/>
    <w:rsid w:val="00315787"/>
    <w:rsid w:val="003158EF"/>
    <w:rsid w:val="00315C6E"/>
    <w:rsid w:val="00315E1A"/>
    <w:rsid w:val="0031632F"/>
    <w:rsid w:val="00316FF6"/>
    <w:rsid w:val="00317197"/>
    <w:rsid w:val="003177EB"/>
    <w:rsid w:val="00317C6E"/>
    <w:rsid w:val="00317EEF"/>
    <w:rsid w:val="003203ED"/>
    <w:rsid w:val="003208B0"/>
    <w:rsid w:val="00320E22"/>
    <w:rsid w:val="003212DB"/>
    <w:rsid w:val="00322154"/>
    <w:rsid w:val="003222AB"/>
    <w:rsid w:val="003229F3"/>
    <w:rsid w:val="00322C9F"/>
    <w:rsid w:val="00323ACB"/>
    <w:rsid w:val="00323B73"/>
    <w:rsid w:val="00323EED"/>
    <w:rsid w:val="00324402"/>
    <w:rsid w:val="0032487D"/>
    <w:rsid w:val="003249E4"/>
    <w:rsid w:val="00324D23"/>
    <w:rsid w:val="00324FC1"/>
    <w:rsid w:val="0032515B"/>
    <w:rsid w:val="003251B5"/>
    <w:rsid w:val="003262F2"/>
    <w:rsid w:val="00326396"/>
    <w:rsid w:val="00326732"/>
    <w:rsid w:val="00326940"/>
    <w:rsid w:val="00326A64"/>
    <w:rsid w:val="0032739A"/>
    <w:rsid w:val="00327798"/>
    <w:rsid w:val="003278AB"/>
    <w:rsid w:val="00327B24"/>
    <w:rsid w:val="00327E7F"/>
    <w:rsid w:val="00330006"/>
    <w:rsid w:val="00330033"/>
    <w:rsid w:val="0033006B"/>
    <w:rsid w:val="00330734"/>
    <w:rsid w:val="00331751"/>
    <w:rsid w:val="00331DE4"/>
    <w:rsid w:val="00331EEB"/>
    <w:rsid w:val="00332F05"/>
    <w:rsid w:val="00333736"/>
    <w:rsid w:val="00333A84"/>
    <w:rsid w:val="00334002"/>
    <w:rsid w:val="003344D8"/>
    <w:rsid w:val="00334579"/>
    <w:rsid w:val="0033505E"/>
    <w:rsid w:val="00335858"/>
    <w:rsid w:val="00335C1B"/>
    <w:rsid w:val="00335F39"/>
    <w:rsid w:val="00336BDA"/>
    <w:rsid w:val="00337194"/>
    <w:rsid w:val="003372DA"/>
    <w:rsid w:val="00337545"/>
    <w:rsid w:val="0033755F"/>
    <w:rsid w:val="00340555"/>
    <w:rsid w:val="00340A45"/>
    <w:rsid w:val="00340A56"/>
    <w:rsid w:val="00342BD7"/>
    <w:rsid w:val="00342E02"/>
    <w:rsid w:val="00343100"/>
    <w:rsid w:val="00343459"/>
    <w:rsid w:val="003435AB"/>
    <w:rsid w:val="00343A07"/>
    <w:rsid w:val="00343F15"/>
    <w:rsid w:val="0034458D"/>
    <w:rsid w:val="00344FB1"/>
    <w:rsid w:val="00345569"/>
    <w:rsid w:val="00345864"/>
    <w:rsid w:val="00345924"/>
    <w:rsid w:val="00346574"/>
    <w:rsid w:val="0034663D"/>
    <w:rsid w:val="0034690A"/>
    <w:rsid w:val="00346AA0"/>
    <w:rsid w:val="00346DB5"/>
    <w:rsid w:val="00346F20"/>
    <w:rsid w:val="003473CE"/>
    <w:rsid w:val="003477B1"/>
    <w:rsid w:val="0034788B"/>
    <w:rsid w:val="00350345"/>
    <w:rsid w:val="0035159F"/>
    <w:rsid w:val="00351782"/>
    <w:rsid w:val="00351A45"/>
    <w:rsid w:val="00351FA7"/>
    <w:rsid w:val="00352481"/>
    <w:rsid w:val="00352B0F"/>
    <w:rsid w:val="00352D87"/>
    <w:rsid w:val="0035342D"/>
    <w:rsid w:val="00353A0A"/>
    <w:rsid w:val="00353FD1"/>
    <w:rsid w:val="003545E2"/>
    <w:rsid w:val="0035482C"/>
    <w:rsid w:val="003548CB"/>
    <w:rsid w:val="0035499D"/>
    <w:rsid w:val="003565AE"/>
    <w:rsid w:val="00356FE7"/>
    <w:rsid w:val="00356FEB"/>
    <w:rsid w:val="0035728D"/>
    <w:rsid w:val="003572FA"/>
    <w:rsid w:val="00357380"/>
    <w:rsid w:val="0035754F"/>
    <w:rsid w:val="00357BB5"/>
    <w:rsid w:val="00360243"/>
    <w:rsid w:val="003602D9"/>
    <w:rsid w:val="003604CE"/>
    <w:rsid w:val="00361168"/>
    <w:rsid w:val="00361360"/>
    <w:rsid w:val="003616BD"/>
    <w:rsid w:val="003622B1"/>
    <w:rsid w:val="00362412"/>
    <w:rsid w:val="0036384F"/>
    <w:rsid w:val="00363F7D"/>
    <w:rsid w:val="00363FA0"/>
    <w:rsid w:val="00365674"/>
    <w:rsid w:val="00365B20"/>
    <w:rsid w:val="0036688E"/>
    <w:rsid w:val="003670C4"/>
    <w:rsid w:val="00370E47"/>
    <w:rsid w:val="00371181"/>
    <w:rsid w:val="0037247F"/>
    <w:rsid w:val="00372570"/>
    <w:rsid w:val="0037322F"/>
    <w:rsid w:val="0037323B"/>
    <w:rsid w:val="00374042"/>
    <w:rsid w:val="003742AC"/>
    <w:rsid w:val="00374839"/>
    <w:rsid w:val="003759BA"/>
    <w:rsid w:val="003762E9"/>
    <w:rsid w:val="00376A1A"/>
    <w:rsid w:val="00376B9D"/>
    <w:rsid w:val="00377B74"/>
    <w:rsid w:val="00377CE1"/>
    <w:rsid w:val="003807F1"/>
    <w:rsid w:val="00380CEE"/>
    <w:rsid w:val="00380FBB"/>
    <w:rsid w:val="00381567"/>
    <w:rsid w:val="003815BB"/>
    <w:rsid w:val="00381638"/>
    <w:rsid w:val="0038168D"/>
    <w:rsid w:val="00382541"/>
    <w:rsid w:val="00383C13"/>
    <w:rsid w:val="00384372"/>
    <w:rsid w:val="00384F45"/>
    <w:rsid w:val="0038531D"/>
    <w:rsid w:val="00385BF0"/>
    <w:rsid w:val="00385F1A"/>
    <w:rsid w:val="003862AB"/>
    <w:rsid w:val="003865FE"/>
    <w:rsid w:val="00386C8D"/>
    <w:rsid w:val="0038744C"/>
    <w:rsid w:val="003874BE"/>
    <w:rsid w:val="003879D8"/>
    <w:rsid w:val="00387E49"/>
    <w:rsid w:val="00387E83"/>
    <w:rsid w:val="00390359"/>
    <w:rsid w:val="0039127E"/>
    <w:rsid w:val="003915EB"/>
    <w:rsid w:val="00392E94"/>
    <w:rsid w:val="0039320A"/>
    <w:rsid w:val="003935E7"/>
    <w:rsid w:val="0039386A"/>
    <w:rsid w:val="003939FF"/>
    <w:rsid w:val="00393BCB"/>
    <w:rsid w:val="00394001"/>
    <w:rsid w:val="0039438D"/>
    <w:rsid w:val="00395165"/>
    <w:rsid w:val="00395B66"/>
    <w:rsid w:val="00396685"/>
    <w:rsid w:val="00397649"/>
    <w:rsid w:val="00397CC3"/>
    <w:rsid w:val="00397D57"/>
    <w:rsid w:val="003A0892"/>
    <w:rsid w:val="003A0E60"/>
    <w:rsid w:val="003A0F25"/>
    <w:rsid w:val="003A0F64"/>
    <w:rsid w:val="003A11A3"/>
    <w:rsid w:val="003A12E6"/>
    <w:rsid w:val="003A16A6"/>
    <w:rsid w:val="003A16FA"/>
    <w:rsid w:val="003A1725"/>
    <w:rsid w:val="003A1C15"/>
    <w:rsid w:val="003A2223"/>
    <w:rsid w:val="003A2638"/>
    <w:rsid w:val="003A2692"/>
    <w:rsid w:val="003A2A0F"/>
    <w:rsid w:val="003A2E9E"/>
    <w:rsid w:val="003A2FCF"/>
    <w:rsid w:val="003A4100"/>
    <w:rsid w:val="003A449F"/>
    <w:rsid w:val="003A45A1"/>
    <w:rsid w:val="003A4B5B"/>
    <w:rsid w:val="003A52F5"/>
    <w:rsid w:val="003A5B0A"/>
    <w:rsid w:val="003A6BAC"/>
    <w:rsid w:val="003A6CFA"/>
    <w:rsid w:val="003A71F2"/>
    <w:rsid w:val="003A723A"/>
    <w:rsid w:val="003A7AEF"/>
    <w:rsid w:val="003A7E7C"/>
    <w:rsid w:val="003A7EF3"/>
    <w:rsid w:val="003B0554"/>
    <w:rsid w:val="003B05BE"/>
    <w:rsid w:val="003B13B9"/>
    <w:rsid w:val="003B159C"/>
    <w:rsid w:val="003B26A4"/>
    <w:rsid w:val="003B2A14"/>
    <w:rsid w:val="003B33E5"/>
    <w:rsid w:val="003B369F"/>
    <w:rsid w:val="003B36A3"/>
    <w:rsid w:val="003B381F"/>
    <w:rsid w:val="003B3A55"/>
    <w:rsid w:val="003B3C0F"/>
    <w:rsid w:val="003B3EE9"/>
    <w:rsid w:val="003B4985"/>
    <w:rsid w:val="003B4A1F"/>
    <w:rsid w:val="003B5024"/>
    <w:rsid w:val="003B573B"/>
    <w:rsid w:val="003B5A27"/>
    <w:rsid w:val="003B5BE1"/>
    <w:rsid w:val="003B5C09"/>
    <w:rsid w:val="003B5F50"/>
    <w:rsid w:val="003B6346"/>
    <w:rsid w:val="003B6B18"/>
    <w:rsid w:val="003B6B43"/>
    <w:rsid w:val="003B70E0"/>
    <w:rsid w:val="003B7700"/>
    <w:rsid w:val="003B785E"/>
    <w:rsid w:val="003B7FE5"/>
    <w:rsid w:val="003C11C8"/>
    <w:rsid w:val="003C16E6"/>
    <w:rsid w:val="003C1905"/>
    <w:rsid w:val="003C221A"/>
    <w:rsid w:val="003C2425"/>
    <w:rsid w:val="003C2516"/>
    <w:rsid w:val="003C2702"/>
    <w:rsid w:val="003C2D10"/>
    <w:rsid w:val="003C3F5D"/>
    <w:rsid w:val="003C4112"/>
    <w:rsid w:val="003C467F"/>
    <w:rsid w:val="003C471D"/>
    <w:rsid w:val="003C4D0A"/>
    <w:rsid w:val="003C4F5D"/>
    <w:rsid w:val="003C585B"/>
    <w:rsid w:val="003C5D55"/>
    <w:rsid w:val="003C6036"/>
    <w:rsid w:val="003C6EF3"/>
    <w:rsid w:val="003C76CC"/>
    <w:rsid w:val="003C7806"/>
    <w:rsid w:val="003C78B5"/>
    <w:rsid w:val="003C7F8E"/>
    <w:rsid w:val="003D0607"/>
    <w:rsid w:val="003D0723"/>
    <w:rsid w:val="003D0FDB"/>
    <w:rsid w:val="003D109F"/>
    <w:rsid w:val="003D2478"/>
    <w:rsid w:val="003D2DDC"/>
    <w:rsid w:val="003D2FC4"/>
    <w:rsid w:val="003D3279"/>
    <w:rsid w:val="003D33CE"/>
    <w:rsid w:val="003D3866"/>
    <w:rsid w:val="003D3C45"/>
    <w:rsid w:val="003D3C8F"/>
    <w:rsid w:val="003D40F8"/>
    <w:rsid w:val="003D47C1"/>
    <w:rsid w:val="003D4ECB"/>
    <w:rsid w:val="003D5B1F"/>
    <w:rsid w:val="003D5BB1"/>
    <w:rsid w:val="003D6FCA"/>
    <w:rsid w:val="003D7193"/>
    <w:rsid w:val="003D761D"/>
    <w:rsid w:val="003D7625"/>
    <w:rsid w:val="003D7A25"/>
    <w:rsid w:val="003D7DE0"/>
    <w:rsid w:val="003E04AC"/>
    <w:rsid w:val="003E05BD"/>
    <w:rsid w:val="003E072B"/>
    <w:rsid w:val="003E0D27"/>
    <w:rsid w:val="003E0EE3"/>
    <w:rsid w:val="003E0F30"/>
    <w:rsid w:val="003E1382"/>
    <w:rsid w:val="003E1481"/>
    <w:rsid w:val="003E149B"/>
    <w:rsid w:val="003E15FA"/>
    <w:rsid w:val="003E181F"/>
    <w:rsid w:val="003E1D4C"/>
    <w:rsid w:val="003E2653"/>
    <w:rsid w:val="003E33C2"/>
    <w:rsid w:val="003E3A14"/>
    <w:rsid w:val="003E3C4D"/>
    <w:rsid w:val="003E434B"/>
    <w:rsid w:val="003E4A48"/>
    <w:rsid w:val="003E4E8E"/>
    <w:rsid w:val="003E50A3"/>
    <w:rsid w:val="003E55E4"/>
    <w:rsid w:val="003E5D31"/>
    <w:rsid w:val="003E6208"/>
    <w:rsid w:val="003E64C4"/>
    <w:rsid w:val="003E64FD"/>
    <w:rsid w:val="003E6B5A"/>
    <w:rsid w:val="003E6BC9"/>
    <w:rsid w:val="003E74E3"/>
    <w:rsid w:val="003F011C"/>
    <w:rsid w:val="003F0137"/>
    <w:rsid w:val="003F01B0"/>
    <w:rsid w:val="003F0256"/>
    <w:rsid w:val="003F05C7"/>
    <w:rsid w:val="003F0E82"/>
    <w:rsid w:val="003F1514"/>
    <w:rsid w:val="003F163A"/>
    <w:rsid w:val="003F178D"/>
    <w:rsid w:val="003F1C94"/>
    <w:rsid w:val="003F1CDA"/>
    <w:rsid w:val="003F1F0B"/>
    <w:rsid w:val="003F245C"/>
    <w:rsid w:val="003F2497"/>
    <w:rsid w:val="003F2CD4"/>
    <w:rsid w:val="003F3103"/>
    <w:rsid w:val="003F4198"/>
    <w:rsid w:val="003F41C6"/>
    <w:rsid w:val="003F43C0"/>
    <w:rsid w:val="003F5328"/>
    <w:rsid w:val="003F60C0"/>
    <w:rsid w:val="003F633C"/>
    <w:rsid w:val="003F633D"/>
    <w:rsid w:val="003F68A6"/>
    <w:rsid w:val="003F6BBE"/>
    <w:rsid w:val="003F6E7D"/>
    <w:rsid w:val="003F6ED2"/>
    <w:rsid w:val="004000E8"/>
    <w:rsid w:val="0040123A"/>
    <w:rsid w:val="00401247"/>
    <w:rsid w:val="004018BA"/>
    <w:rsid w:val="00401BCB"/>
    <w:rsid w:val="00402735"/>
    <w:rsid w:val="0040288A"/>
    <w:rsid w:val="00402E2B"/>
    <w:rsid w:val="004030A7"/>
    <w:rsid w:val="00403926"/>
    <w:rsid w:val="00403DBB"/>
    <w:rsid w:val="004045F0"/>
    <w:rsid w:val="00404B4B"/>
    <w:rsid w:val="0040512B"/>
    <w:rsid w:val="0040523C"/>
    <w:rsid w:val="0040558C"/>
    <w:rsid w:val="00405B45"/>
    <w:rsid w:val="00405CA5"/>
    <w:rsid w:val="00405E96"/>
    <w:rsid w:val="00406278"/>
    <w:rsid w:val="004069EF"/>
    <w:rsid w:val="00406E22"/>
    <w:rsid w:val="00406F56"/>
    <w:rsid w:val="004071EE"/>
    <w:rsid w:val="00407297"/>
    <w:rsid w:val="0040743C"/>
    <w:rsid w:val="00407452"/>
    <w:rsid w:val="00407460"/>
    <w:rsid w:val="00407463"/>
    <w:rsid w:val="00407CD3"/>
    <w:rsid w:val="00410051"/>
    <w:rsid w:val="00410134"/>
    <w:rsid w:val="00410202"/>
    <w:rsid w:val="00410B72"/>
    <w:rsid w:val="00410E67"/>
    <w:rsid w:val="00410F18"/>
    <w:rsid w:val="00410FF2"/>
    <w:rsid w:val="004116D8"/>
    <w:rsid w:val="00411965"/>
    <w:rsid w:val="0041263E"/>
    <w:rsid w:val="00412820"/>
    <w:rsid w:val="00412E13"/>
    <w:rsid w:val="00413288"/>
    <w:rsid w:val="00413AAC"/>
    <w:rsid w:val="00413CB4"/>
    <w:rsid w:val="004142B5"/>
    <w:rsid w:val="00415415"/>
    <w:rsid w:val="0041547C"/>
    <w:rsid w:val="0041576E"/>
    <w:rsid w:val="00415856"/>
    <w:rsid w:val="00415AE2"/>
    <w:rsid w:val="00415CFE"/>
    <w:rsid w:val="00416EC8"/>
    <w:rsid w:val="0041714C"/>
    <w:rsid w:val="00417E76"/>
    <w:rsid w:val="004207EE"/>
    <w:rsid w:val="00421105"/>
    <w:rsid w:val="004213F0"/>
    <w:rsid w:val="00421595"/>
    <w:rsid w:val="004227AB"/>
    <w:rsid w:val="00422979"/>
    <w:rsid w:val="00422C2F"/>
    <w:rsid w:val="00422E82"/>
    <w:rsid w:val="00422F98"/>
    <w:rsid w:val="004239AE"/>
    <w:rsid w:val="00424028"/>
    <w:rsid w:val="004242F4"/>
    <w:rsid w:val="0042484F"/>
    <w:rsid w:val="00424C2D"/>
    <w:rsid w:val="0042524E"/>
    <w:rsid w:val="0042546A"/>
    <w:rsid w:val="00425743"/>
    <w:rsid w:val="00425750"/>
    <w:rsid w:val="00426762"/>
    <w:rsid w:val="00427248"/>
    <w:rsid w:val="004272E5"/>
    <w:rsid w:val="004311DF"/>
    <w:rsid w:val="0043134C"/>
    <w:rsid w:val="0043149A"/>
    <w:rsid w:val="00431986"/>
    <w:rsid w:val="00431CCC"/>
    <w:rsid w:val="00431F63"/>
    <w:rsid w:val="004323FC"/>
    <w:rsid w:val="0043269E"/>
    <w:rsid w:val="00433220"/>
    <w:rsid w:val="004336FF"/>
    <w:rsid w:val="00433FC2"/>
    <w:rsid w:val="004355F8"/>
    <w:rsid w:val="0043585E"/>
    <w:rsid w:val="00435AA5"/>
    <w:rsid w:val="00435AF5"/>
    <w:rsid w:val="00435C6C"/>
    <w:rsid w:val="00435F36"/>
    <w:rsid w:val="00437447"/>
    <w:rsid w:val="0043752A"/>
    <w:rsid w:val="00437BC2"/>
    <w:rsid w:val="00437C66"/>
    <w:rsid w:val="00437DE7"/>
    <w:rsid w:val="00440310"/>
    <w:rsid w:val="004408BD"/>
    <w:rsid w:val="00440B5F"/>
    <w:rsid w:val="00440DC2"/>
    <w:rsid w:val="00440EE9"/>
    <w:rsid w:val="00441475"/>
    <w:rsid w:val="004418DE"/>
    <w:rsid w:val="00441A92"/>
    <w:rsid w:val="00441AA2"/>
    <w:rsid w:val="004424BC"/>
    <w:rsid w:val="004436AB"/>
    <w:rsid w:val="0044378F"/>
    <w:rsid w:val="004440EC"/>
    <w:rsid w:val="00444403"/>
    <w:rsid w:val="00444431"/>
    <w:rsid w:val="004444D7"/>
    <w:rsid w:val="00444792"/>
    <w:rsid w:val="00444F56"/>
    <w:rsid w:val="00445DCE"/>
    <w:rsid w:val="00445FA0"/>
    <w:rsid w:val="00446488"/>
    <w:rsid w:val="00446749"/>
    <w:rsid w:val="004471F5"/>
    <w:rsid w:val="004473A5"/>
    <w:rsid w:val="00447607"/>
    <w:rsid w:val="00447626"/>
    <w:rsid w:val="004501D2"/>
    <w:rsid w:val="004501DC"/>
    <w:rsid w:val="00450B74"/>
    <w:rsid w:val="00450DD4"/>
    <w:rsid w:val="004517AA"/>
    <w:rsid w:val="00451C61"/>
    <w:rsid w:val="00451EEF"/>
    <w:rsid w:val="00452CAC"/>
    <w:rsid w:val="00453155"/>
    <w:rsid w:val="004536BD"/>
    <w:rsid w:val="004539B6"/>
    <w:rsid w:val="004539C6"/>
    <w:rsid w:val="00453C0A"/>
    <w:rsid w:val="004541F9"/>
    <w:rsid w:val="00454DB3"/>
    <w:rsid w:val="0045578A"/>
    <w:rsid w:val="0045608B"/>
    <w:rsid w:val="004561E0"/>
    <w:rsid w:val="00456A48"/>
    <w:rsid w:val="00456FC4"/>
    <w:rsid w:val="00457565"/>
    <w:rsid w:val="00457B71"/>
    <w:rsid w:val="00457CD9"/>
    <w:rsid w:val="00460601"/>
    <w:rsid w:val="00460721"/>
    <w:rsid w:val="00460746"/>
    <w:rsid w:val="004614A2"/>
    <w:rsid w:val="004619F9"/>
    <w:rsid w:val="00461C75"/>
    <w:rsid w:val="00461EBB"/>
    <w:rsid w:val="004621E8"/>
    <w:rsid w:val="00462C81"/>
    <w:rsid w:val="00462FA5"/>
    <w:rsid w:val="00464042"/>
    <w:rsid w:val="0046430E"/>
    <w:rsid w:val="00464E0F"/>
    <w:rsid w:val="00465F3A"/>
    <w:rsid w:val="0046694A"/>
    <w:rsid w:val="004669E2"/>
    <w:rsid w:val="00466EBC"/>
    <w:rsid w:val="00467392"/>
    <w:rsid w:val="00467930"/>
    <w:rsid w:val="00467B8C"/>
    <w:rsid w:val="00467DF2"/>
    <w:rsid w:val="00470C31"/>
    <w:rsid w:val="00470C4F"/>
    <w:rsid w:val="00470DC1"/>
    <w:rsid w:val="00471963"/>
    <w:rsid w:val="004719C3"/>
    <w:rsid w:val="00471AFC"/>
    <w:rsid w:val="00472D9C"/>
    <w:rsid w:val="004734D0"/>
    <w:rsid w:val="004737F0"/>
    <w:rsid w:val="00473C75"/>
    <w:rsid w:val="00474096"/>
    <w:rsid w:val="004744C0"/>
    <w:rsid w:val="0047525B"/>
    <w:rsid w:val="0047556B"/>
    <w:rsid w:val="00475C0F"/>
    <w:rsid w:val="00475C6C"/>
    <w:rsid w:val="00476107"/>
    <w:rsid w:val="0047631A"/>
    <w:rsid w:val="004763C5"/>
    <w:rsid w:val="004765C1"/>
    <w:rsid w:val="00476929"/>
    <w:rsid w:val="00477768"/>
    <w:rsid w:val="004778F1"/>
    <w:rsid w:val="004808FD"/>
    <w:rsid w:val="004821D5"/>
    <w:rsid w:val="00482442"/>
    <w:rsid w:val="004824B0"/>
    <w:rsid w:val="00482AAD"/>
    <w:rsid w:val="00483127"/>
    <w:rsid w:val="00483897"/>
    <w:rsid w:val="004843B1"/>
    <w:rsid w:val="00484649"/>
    <w:rsid w:val="00484B8C"/>
    <w:rsid w:val="00484CFB"/>
    <w:rsid w:val="004853CE"/>
    <w:rsid w:val="00485A5D"/>
    <w:rsid w:val="0048618E"/>
    <w:rsid w:val="004865E7"/>
    <w:rsid w:val="00487488"/>
    <w:rsid w:val="004877E2"/>
    <w:rsid w:val="004900C4"/>
    <w:rsid w:val="0049015D"/>
    <w:rsid w:val="00490604"/>
    <w:rsid w:val="00490A15"/>
    <w:rsid w:val="00490D41"/>
    <w:rsid w:val="00491D39"/>
    <w:rsid w:val="00491FBF"/>
    <w:rsid w:val="00492BC5"/>
    <w:rsid w:val="004933EA"/>
    <w:rsid w:val="00493425"/>
    <w:rsid w:val="00493DBE"/>
    <w:rsid w:val="0049472B"/>
    <w:rsid w:val="00494B81"/>
    <w:rsid w:val="00495533"/>
    <w:rsid w:val="0049566A"/>
    <w:rsid w:val="004957EC"/>
    <w:rsid w:val="004963CD"/>
    <w:rsid w:val="00496462"/>
    <w:rsid w:val="004964F1"/>
    <w:rsid w:val="00496624"/>
    <w:rsid w:val="004969FC"/>
    <w:rsid w:val="00496A07"/>
    <w:rsid w:val="00496F4E"/>
    <w:rsid w:val="00497006"/>
    <w:rsid w:val="004973BE"/>
    <w:rsid w:val="00497A74"/>
    <w:rsid w:val="00497DA1"/>
    <w:rsid w:val="004A056F"/>
    <w:rsid w:val="004A155E"/>
    <w:rsid w:val="004A16BC"/>
    <w:rsid w:val="004A170E"/>
    <w:rsid w:val="004A1C33"/>
    <w:rsid w:val="004A2164"/>
    <w:rsid w:val="004A23A2"/>
    <w:rsid w:val="004A2416"/>
    <w:rsid w:val="004A2B94"/>
    <w:rsid w:val="004A3092"/>
    <w:rsid w:val="004A311F"/>
    <w:rsid w:val="004A4510"/>
    <w:rsid w:val="004A4CED"/>
    <w:rsid w:val="004A515A"/>
    <w:rsid w:val="004A52A2"/>
    <w:rsid w:val="004A54CD"/>
    <w:rsid w:val="004A5658"/>
    <w:rsid w:val="004A60AC"/>
    <w:rsid w:val="004A6952"/>
    <w:rsid w:val="004A6B9D"/>
    <w:rsid w:val="004A7159"/>
    <w:rsid w:val="004A737F"/>
    <w:rsid w:val="004A7668"/>
    <w:rsid w:val="004A7694"/>
    <w:rsid w:val="004A7AD8"/>
    <w:rsid w:val="004A7E6E"/>
    <w:rsid w:val="004B014E"/>
    <w:rsid w:val="004B01DD"/>
    <w:rsid w:val="004B0618"/>
    <w:rsid w:val="004B08CF"/>
    <w:rsid w:val="004B0AB7"/>
    <w:rsid w:val="004B20F8"/>
    <w:rsid w:val="004B31AC"/>
    <w:rsid w:val="004B3672"/>
    <w:rsid w:val="004B3EF9"/>
    <w:rsid w:val="004B3F31"/>
    <w:rsid w:val="004B3F96"/>
    <w:rsid w:val="004B409C"/>
    <w:rsid w:val="004B6327"/>
    <w:rsid w:val="004B676B"/>
    <w:rsid w:val="004B70A5"/>
    <w:rsid w:val="004B75D1"/>
    <w:rsid w:val="004B7821"/>
    <w:rsid w:val="004B7BFD"/>
    <w:rsid w:val="004B7C0C"/>
    <w:rsid w:val="004B7CA2"/>
    <w:rsid w:val="004C0045"/>
    <w:rsid w:val="004C01DC"/>
    <w:rsid w:val="004C0486"/>
    <w:rsid w:val="004C04EF"/>
    <w:rsid w:val="004C0D60"/>
    <w:rsid w:val="004C1682"/>
    <w:rsid w:val="004C1ABA"/>
    <w:rsid w:val="004C257E"/>
    <w:rsid w:val="004C28A2"/>
    <w:rsid w:val="004C2E9F"/>
    <w:rsid w:val="004C2F5B"/>
    <w:rsid w:val="004C2FCC"/>
    <w:rsid w:val="004C315B"/>
    <w:rsid w:val="004C3898"/>
    <w:rsid w:val="004C41EF"/>
    <w:rsid w:val="004C4904"/>
    <w:rsid w:val="004C4DA7"/>
    <w:rsid w:val="004C4E6A"/>
    <w:rsid w:val="004C4FA9"/>
    <w:rsid w:val="004C5898"/>
    <w:rsid w:val="004C5E66"/>
    <w:rsid w:val="004C6355"/>
    <w:rsid w:val="004C6A37"/>
    <w:rsid w:val="004C6CB7"/>
    <w:rsid w:val="004C6CEE"/>
    <w:rsid w:val="004C6DE7"/>
    <w:rsid w:val="004C73F2"/>
    <w:rsid w:val="004C755C"/>
    <w:rsid w:val="004C7A1D"/>
    <w:rsid w:val="004D0121"/>
    <w:rsid w:val="004D021E"/>
    <w:rsid w:val="004D146D"/>
    <w:rsid w:val="004D1A6A"/>
    <w:rsid w:val="004D1C02"/>
    <w:rsid w:val="004D2003"/>
    <w:rsid w:val="004D2209"/>
    <w:rsid w:val="004D2AF0"/>
    <w:rsid w:val="004D2C5B"/>
    <w:rsid w:val="004D2CD3"/>
    <w:rsid w:val="004D3045"/>
    <w:rsid w:val="004D3070"/>
    <w:rsid w:val="004D36B1"/>
    <w:rsid w:val="004D3D8D"/>
    <w:rsid w:val="004D4C97"/>
    <w:rsid w:val="004D4FB4"/>
    <w:rsid w:val="004D57E5"/>
    <w:rsid w:val="004D7B79"/>
    <w:rsid w:val="004D7EBD"/>
    <w:rsid w:val="004E0434"/>
    <w:rsid w:val="004E08E1"/>
    <w:rsid w:val="004E0903"/>
    <w:rsid w:val="004E0ABB"/>
    <w:rsid w:val="004E162A"/>
    <w:rsid w:val="004E1675"/>
    <w:rsid w:val="004E1FE5"/>
    <w:rsid w:val="004E24CC"/>
    <w:rsid w:val="004E25F2"/>
    <w:rsid w:val="004E2680"/>
    <w:rsid w:val="004E28F9"/>
    <w:rsid w:val="004E29DA"/>
    <w:rsid w:val="004E2F82"/>
    <w:rsid w:val="004E34E7"/>
    <w:rsid w:val="004E3AC0"/>
    <w:rsid w:val="004E462E"/>
    <w:rsid w:val="004E4678"/>
    <w:rsid w:val="004E4AC9"/>
    <w:rsid w:val="004E4F2C"/>
    <w:rsid w:val="004E56DC"/>
    <w:rsid w:val="004E5746"/>
    <w:rsid w:val="004E60F2"/>
    <w:rsid w:val="004E6A78"/>
    <w:rsid w:val="004E6C24"/>
    <w:rsid w:val="004E6D4B"/>
    <w:rsid w:val="004E734C"/>
    <w:rsid w:val="004E7438"/>
    <w:rsid w:val="004E76F4"/>
    <w:rsid w:val="004F018D"/>
    <w:rsid w:val="004F0501"/>
    <w:rsid w:val="004F064E"/>
    <w:rsid w:val="004F09B7"/>
    <w:rsid w:val="004F0B4E"/>
    <w:rsid w:val="004F0B6C"/>
    <w:rsid w:val="004F124A"/>
    <w:rsid w:val="004F2078"/>
    <w:rsid w:val="004F210A"/>
    <w:rsid w:val="004F2507"/>
    <w:rsid w:val="004F2AE0"/>
    <w:rsid w:val="004F4200"/>
    <w:rsid w:val="004F4435"/>
    <w:rsid w:val="004F48F7"/>
    <w:rsid w:val="004F4931"/>
    <w:rsid w:val="004F4AFB"/>
    <w:rsid w:val="004F4DA3"/>
    <w:rsid w:val="004F5AC4"/>
    <w:rsid w:val="004F5E9A"/>
    <w:rsid w:val="004F631E"/>
    <w:rsid w:val="004F6B70"/>
    <w:rsid w:val="004F742C"/>
    <w:rsid w:val="004F75DB"/>
    <w:rsid w:val="004F7717"/>
    <w:rsid w:val="004F7CF6"/>
    <w:rsid w:val="005003DC"/>
    <w:rsid w:val="00500988"/>
    <w:rsid w:val="00500BC2"/>
    <w:rsid w:val="00501082"/>
    <w:rsid w:val="005016E6"/>
    <w:rsid w:val="005017C9"/>
    <w:rsid w:val="0050221A"/>
    <w:rsid w:val="00502276"/>
    <w:rsid w:val="00502A17"/>
    <w:rsid w:val="00502F34"/>
    <w:rsid w:val="00503108"/>
    <w:rsid w:val="00503277"/>
    <w:rsid w:val="005035B7"/>
    <w:rsid w:val="0050379C"/>
    <w:rsid w:val="00504146"/>
    <w:rsid w:val="005049A5"/>
    <w:rsid w:val="00505423"/>
    <w:rsid w:val="0050628F"/>
    <w:rsid w:val="00506557"/>
    <w:rsid w:val="00506678"/>
    <w:rsid w:val="00506764"/>
    <w:rsid w:val="0050677A"/>
    <w:rsid w:val="005074E5"/>
    <w:rsid w:val="00507671"/>
    <w:rsid w:val="0051067E"/>
    <w:rsid w:val="005107B4"/>
    <w:rsid w:val="005108D8"/>
    <w:rsid w:val="00511164"/>
    <w:rsid w:val="005116F9"/>
    <w:rsid w:val="0051199C"/>
    <w:rsid w:val="00511BFF"/>
    <w:rsid w:val="005121FE"/>
    <w:rsid w:val="00512571"/>
    <w:rsid w:val="00512E79"/>
    <w:rsid w:val="00512FD4"/>
    <w:rsid w:val="00513242"/>
    <w:rsid w:val="005133FA"/>
    <w:rsid w:val="00513499"/>
    <w:rsid w:val="0051381B"/>
    <w:rsid w:val="00513CBF"/>
    <w:rsid w:val="00514B37"/>
    <w:rsid w:val="00514C8B"/>
    <w:rsid w:val="00514CF8"/>
    <w:rsid w:val="005150B5"/>
    <w:rsid w:val="005153A7"/>
    <w:rsid w:val="005153C8"/>
    <w:rsid w:val="0051595C"/>
    <w:rsid w:val="00516076"/>
    <w:rsid w:val="0051690D"/>
    <w:rsid w:val="00517725"/>
    <w:rsid w:val="0051789C"/>
    <w:rsid w:val="005178BC"/>
    <w:rsid w:val="00520327"/>
    <w:rsid w:val="005207D9"/>
    <w:rsid w:val="005215D8"/>
    <w:rsid w:val="00521780"/>
    <w:rsid w:val="005219CF"/>
    <w:rsid w:val="00521CAF"/>
    <w:rsid w:val="00521DA4"/>
    <w:rsid w:val="00521EBB"/>
    <w:rsid w:val="00522248"/>
    <w:rsid w:val="00523CD1"/>
    <w:rsid w:val="00523D37"/>
    <w:rsid w:val="00524AC7"/>
    <w:rsid w:val="00525315"/>
    <w:rsid w:val="00525439"/>
    <w:rsid w:val="00526167"/>
    <w:rsid w:val="0052616B"/>
    <w:rsid w:val="00526186"/>
    <w:rsid w:val="00526998"/>
    <w:rsid w:val="00526B0A"/>
    <w:rsid w:val="00527463"/>
    <w:rsid w:val="005300DF"/>
    <w:rsid w:val="00530565"/>
    <w:rsid w:val="00530B45"/>
    <w:rsid w:val="00531215"/>
    <w:rsid w:val="005314A7"/>
    <w:rsid w:val="005317B9"/>
    <w:rsid w:val="00532096"/>
    <w:rsid w:val="005321B3"/>
    <w:rsid w:val="00532A84"/>
    <w:rsid w:val="00533498"/>
    <w:rsid w:val="005338D0"/>
    <w:rsid w:val="00533977"/>
    <w:rsid w:val="00533EA0"/>
    <w:rsid w:val="00534168"/>
    <w:rsid w:val="00534459"/>
    <w:rsid w:val="00534B59"/>
    <w:rsid w:val="005350B8"/>
    <w:rsid w:val="005355E8"/>
    <w:rsid w:val="00535A40"/>
    <w:rsid w:val="00536759"/>
    <w:rsid w:val="00536D1C"/>
    <w:rsid w:val="00536FF6"/>
    <w:rsid w:val="00537AA2"/>
    <w:rsid w:val="00537C62"/>
    <w:rsid w:val="00540091"/>
    <w:rsid w:val="0054018A"/>
    <w:rsid w:val="005402C0"/>
    <w:rsid w:val="00540AAE"/>
    <w:rsid w:val="00541020"/>
    <w:rsid w:val="00541172"/>
    <w:rsid w:val="005418FC"/>
    <w:rsid w:val="00541DD6"/>
    <w:rsid w:val="00542206"/>
    <w:rsid w:val="0054238A"/>
    <w:rsid w:val="00542897"/>
    <w:rsid w:val="00542899"/>
    <w:rsid w:val="00542AEF"/>
    <w:rsid w:val="0054302C"/>
    <w:rsid w:val="005432AB"/>
    <w:rsid w:val="0054355D"/>
    <w:rsid w:val="00543A68"/>
    <w:rsid w:val="00543AF9"/>
    <w:rsid w:val="00544824"/>
    <w:rsid w:val="00545492"/>
    <w:rsid w:val="00545CBE"/>
    <w:rsid w:val="00546392"/>
    <w:rsid w:val="005465AF"/>
    <w:rsid w:val="00546970"/>
    <w:rsid w:val="00546D31"/>
    <w:rsid w:val="00546D5A"/>
    <w:rsid w:val="005471C5"/>
    <w:rsid w:val="00547A1B"/>
    <w:rsid w:val="00550001"/>
    <w:rsid w:val="005500B0"/>
    <w:rsid w:val="00550814"/>
    <w:rsid w:val="00551007"/>
    <w:rsid w:val="005517F4"/>
    <w:rsid w:val="005518BD"/>
    <w:rsid w:val="00551E54"/>
    <w:rsid w:val="00551FE1"/>
    <w:rsid w:val="005528EC"/>
    <w:rsid w:val="00553221"/>
    <w:rsid w:val="00553377"/>
    <w:rsid w:val="0055357E"/>
    <w:rsid w:val="00553598"/>
    <w:rsid w:val="00553DD6"/>
    <w:rsid w:val="00553E17"/>
    <w:rsid w:val="005545B8"/>
    <w:rsid w:val="00554D4D"/>
    <w:rsid w:val="00554E19"/>
    <w:rsid w:val="00555993"/>
    <w:rsid w:val="00556504"/>
    <w:rsid w:val="00556E14"/>
    <w:rsid w:val="005575D5"/>
    <w:rsid w:val="00560280"/>
    <w:rsid w:val="00560304"/>
    <w:rsid w:val="0056121F"/>
    <w:rsid w:val="00561658"/>
    <w:rsid w:val="005617CF"/>
    <w:rsid w:val="00561C13"/>
    <w:rsid w:val="00561D43"/>
    <w:rsid w:val="005623B3"/>
    <w:rsid w:val="00562990"/>
    <w:rsid w:val="00562A71"/>
    <w:rsid w:val="00562EB7"/>
    <w:rsid w:val="00563697"/>
    <w:rsid w:val="00563AEB"/>
    <w:rsid w:val="00564B76"/>
    <w:rsid w:val="0056579B"/>
    <w:rsid w:val="00565E6C"/>
    <w:rsid w:val="005671AD"/>
    <w:rsid w:val="00567664"/>
    <w:rsid w:val="00567F21"/>
    <w:rsid w:val="00567F55"/>
    <w:rsid w:val="0057029E"/>
    <w:rsid w:val="00570BE9"/>
    <w:rsid w:val="00570DAC"/>
    <w:rsid w:val="00570F73"/>
    <w:rsid w:val="00570F99"/>
    <w:rsid w:val="005713F2"/>
    <w:rsid w:val="00571A63"/>
    <w:rsid w:val="00572450"/>
    <w:rsid w:val="00572505"/>
    <w:rsid w:val="00572656"/>
    <w:rsid w:val="0057277C"/>
    <w:rsid w:val="00573C5A"/>
    <w:rsid w:val="0057412A"/>
    <w:rsid w:val="00574366"/>
    <w:rsid w:val="00574915"/>
    <w:rsid w:val="00574B49"/>
    <w:rsid w:val="0057509A"/>
    <w:rsid w:val="00575394"/>
    <w:rsid w:val="0057575D"/>
    <w:rsid w:val="00575AD4"/>
    <w:rsid w:val="00575B0F"/>
    <w:rsid w:val="00576006"/>
    <w:rsid w:val="00576221"/>
    <w:rsid w:val="005763CF"/>
    <w:rsid w:val="00576627"/>
    <w:rsid w:val="005767E5"/>
    <w:rsid w:val="005772F6"/>
    <w:rsid w:val="00577BB1"/>
    <w:rsid w:val="0058169C"/>
    <w:rsid w:val="0058172D"/>
    <w:rsid w:val="00581F3E"/>
    <w:rsid w:val="0058234F"/>
    <w:rsid w:val="00582809"/>
    <w:rsid w:val="00582C50"/>
    <w:rsid w:val="00582E08"/>
    <w:rsid w:val="00582E97"/>
    <w:rsid w:val="00582FEB"/>
    <w:rsid w:val="00583C22"/>
    <w:rsid w:val="00583C62"/>
    <w:rsid w:val="00584529"/>
    <w:rsid w:val="00584668"/>
    <w:rsid w:val="00585462"/>
    <w:rsid w:val="00586FEE"/>
    <w:rsid w:val="0058798C"/>
    <w:rsid w:val="005900FA"/>
    <w:rsid w:val="00590167"/>
    <w:rsid w:val="005901CF"/>
    <w:rsid w:val="0059022B"/>
    <w:rsid w:val="00590855"/>
    <w:rsid w:val="00591403"/>
    <w:rsid w:val="00591ADF"/>
    <w:rsid w:val="00591C56"/>
    <w:rsid w:val="00591D01"/>
    <w:rsid w:val="00591F85"/>
    <w:rsid w:val="0059346F"/>
    <w:rsid w:val="005935A4"/>
    <w:rsid w:val="005946D9"/>
    <w:rsid w:val="0059484A"/>
    <w:rsid w:val="005948C2"/>
    <w:rsid w:val="0059525F"/>
    <w:rsid w:val="00595378"/>
    <w:rsid w:val="005955D9"/>
    <w:rsid w:val="00595B60"/>
    <w:rsid w:val="00595DCA"/>
    <w:rsid w:val="005966DF"/>
    <w:rsid w:val="00596BF0"/>
    <w:rsid w:val="00597152"/>
    <w:rsid w:val="0059779B"/>
    <w:rsid w:val="005A0A0F"/>
    <w:rsid w:val="005A1ED4"/>
    <w:rsid w:val="005A209A"/>
    <w:rsid w:val="005A2941"/>
    <w:rsid w:val="005A2AC4"/>
    <w:rsid w:val="005A2D3E"/>
    <w:rsid w:val="005A2DB9"/>
    <w:rsid w:val="005A3F97"/>
    <w:rsid w:val="005A4EE2"/>
    <w:rsid w:val="005A519F"/>
    <w:rsid w:val="005A571B"/>
    <w:rsid w:val="005A6354"/>
    <w:rsid w:val="005A64F1"/>
    <w:rsid w:val="005A662D"/>
    <w:rsid w:val="005A6A3F"/>
    <w:rsid w:val="005A6DF6"/>
    <w:rsid w:val="005A74A1"/>
    <w:rsid w:val="005B17CD"/>
    <w:rsid w:val="005B1A6F"/>
    <w:rsid w:val="005B2C89"/>
    <w:rsid w:val="005B2E45"/>
    <w:rsid w:val="005B3481"/>
    <w:rsid w:val="005B35D7"/>
    <w:rsid w:val="005B3909"/>
    <w:rsid w:val="005B392A"/>
    <w:rsid w:val="005B39F7"/>
    <w:rsid w:val="005B3AA3"/>
    <w:rsid w:val="005B421F"/>
    <w:rsid w:val="005B45DE"/>
    <w:rsid w:val="005B4C1E"/>
    <w:rsid w:val="005B5C93"/>
    <w:rsid w:val="005B613B"/>
    <w:rsid w:val="005B6F83"/>
    <w:rsid w:val="005B7A0C"/>
    <w:rsid w:val="005C113B"/>
    <w:rsid w:val="005C1E43"/>
    <w:rsid w:val="005C2797"/>
    <w:rsid w:val="005C2D16"/>
    <w:rsid w:val="005C2ED9"/>
    <w:rsid w:val="005C31DE"/>
    <w:rsid w:val="005C33E1"/>
    <w:rsid w:val="005C3FC9"/>
    <w:rsid w:val="005C4245"/>
    <w:rsid w:val="005C4532"/>
    <w:rsid w:val="005C4569"/>
    <w:rsid w:val="005C4858"/>
    <w:rsid w:val="005C495F"/>
    <w:rsid w:val="005C557E"/>
    <w:rsid w:val="005C58D4"/>
    <w:rsid w:val="005C61F6"/>
    <w:rsid w:val="005C63AE"/>
    <w:rsid w:val="005C6548"/>
    <w:rsid w:val="005C6D8A"/>
    <w:rsid w:val="005C6EAF"/>
    <w:rsid w:val="005C74FB"/>
    <w:rsid w:val="005D0806"/>
    <w:rsid w:val="005D080A"/>
    <w:rsid w:val="005D0A7C"/>
    <w:rsid w:val="005D0E89"/>
    <w:rsid w:val="005D1602"/>
    <w:rsid w:val="005D1627"/>
    <w:rsid w:val="005D17F9"/>
    <w:rsid w:val="005D2963"/>
    <w:rsid w:val="005D2EFF"/>
    <w:rsid w:val="005D304C"/>
    <w:rsid w:val="005D382E"/>
    <w:rsid w:val="005D3A41"/>
    <w:rsid w:val="005D439C"/>
    <w:rsid w:val="005D472A"/>
    <w:rsid w:val="005D4766"/>
    <w:rsid w:val="005D528E"/>
    <w:rsid w:val="005D542C"/>
    <w:rsid w:val="005D57E8"/>
    <w:rsid w:val="005D5B2A"/>
    <w:rsid w:val="005D5D93"/>
    <w:rsid w:val="005D5DB5"/>
    <w:rsid w:val="005D610B"/>
    <w:rsid w:val="005D72CB"/>
    <w:rsid w:val="005D74C9"/>
    <w:rsid w:val="005D7561"/>
    <w:rsid w:val="005D76E4"/>
    <w:rsid w:val="005D775D"/>
    <w:rsid w:val="005D7E6C"/>
    <w:rsid w:val="005E07ED"/>
    <w:rsid w:val="005E1C98"/>
    <w:rsid w:val="005E2259"/>
    <w:rsid w:val="005E385F"/>
    <w:rsid w:val="005E3997"/>
    <w:rsid w:val="005E3DE7"/>
    <w:rsid w:val="005E3EEB"/>
    <w:rsid w:val="005E47AE"/>
    <w:rsid w:val="005E4DA5"/>
    <w:rsid w:val="005E5197"/>
    <w:rsid w:val="005E53B0"/>
    <w:rsid w:val="005E5B81"/>
    <w:rsid w:val="005E6250"/>
    <w:rsid w:val="005E6568"/>
    <w:rsid w:val="005E72E7"/>
    <w:rsid w:val="005E755A"/>
    <w:rsid w:val="005E7FA1"/>
    <w:rsid w:val="005F062F"/>
    <w:rsid w:val="005F14A2"/>
    <w:rsid w:val="005F164E"/>
    <w:rsid w:val="005F1793"/>
    <w:rsid w:val="005F19E3"/>
    <w:rsid w:val="005F2A0F"/>
    <w:rsid w:val="005F2CB1"/>
    <w:rsid w:val="005F3025"/>
    <w:rsid w:val="005F306C"/>
    <w:rsid w:val="005F3666"/>
    <w:rsid w:val="005F3F5D"/>
    <w:rsid w:val="005F423C"/>
    <w:rsid w:val="005F4627"/>
    <w:rsid w:val="005F4ED8"/>
    <w:rsid w:val="005F5246"/>
    <w:rsid w:val="005F5616"/>
    <w:rsid w:val="005F59B6"/>
    <w:rsid w:val="005F5E2D"/>
    <w:rsid w:val="005F618C"/>
    <w:rsid w:val="005F67C8"/>
    <w:rsid w:val="005F686F"/>
    <w:rsid w:val="005F6A5D"/>
    <w:rsid w:val="005F70BD"/>
    <w:rsid w:val="005F71AF"/>
    <w:rsid w:val="005F7934"/>
    <w:rsid w:val="005F7943"/>
    <w:rsid w:val="0060080E"/>
    <w:rsid w:val="0060082B"/>
    <w:rsid w:val="00600BB2"/>
    <w:rsid w:val="00601161"/>
    <w:rsid w:val="00601515"/>
    <w:rsid w:val="0060179E"/>
    <w:rsid w:val="006021C1"/>
    <w:rsid w:val="0060283C"/>
    <w:rsid w:val="00604443"/>
    <w:rsid w:val="00604BA5"/>
    <w:rsid w:val="00604F14"/>
    <w:rsid w:val="00605391"/>
    <w:rsid w:val="0060539F"/>
    <w:rsid w:val="00605732"/>
    <w:rsid w:val="00605A32"/>
    <w:rsid w:val="00605F62"/>
    <w:rsid w:val="00606360"/>
    <w:rsid w:val="006063CC"/>
    <w:rsid w:val="00606643"/>
    <w:rsid w:val="00607677"/>
    <w:rsid w:val="00607BB5"/>
    <w:rsid w:val="00610361"/>
    <w:rsid w:val="00610417"/>
    <w:rsid w:val="00610612"/>
    <w:rsid w:val="00610A0E"/>
    <w:rsid w:val="00610EC4"/>
    <w:rsid w:val="006115ED"/>
    <w:rsid w:val="00611A89"/>
    <w:rsid w:val="00611B83"/>
    <w:rsid w:val="0061206D"/>
    <w:rsid w:val="00612756"/>
    <w:rsid w:val="00612775"/>
    <w:rsid w:val="00612CBC"/>
    <w:rsid w:val="00613257"/>
    <w:rsid w:val="00613299"/>
    <w:rsid w:val="006137D4"/>
    <w:rsid w:val="00613A70"/>
    <w:rsid w:val="006148F5"/>
    <w:rsid w:val="0061569B"/>
    <w:rsid w:val="00615721"/>
    <w:rsid w:val="00616485"/>
    <w:rsid w:val="0061679E"/>
    <w:rsid w:val="006169D7"/>
    <w:rsid w:val="00616CC6"/>
    <w:rsid w:val="006175CD"/>
    <w:rsid w:val="00620688"/>
    <w:rsid w:val="00620A71"/>
    <w:rsid w:val="00620B43"/>
    <w:rsid w:val="00620D80"/>
    <w:rsid w:val="00620E59"/>
    <w:rsid w:val="0062119F"/>
    <w:rsid w:val="00621341"/>
    <w:rsid w:val="00621559"/>
    <w:rsid w:val="00622545"/>
    <w:rsid w:val="0062297C"/>
    <w:rsid w:val="00622BDB"/>
    <w:rsid w:val="00622FBF"/>
    <w:rsid w:val="006234A6"/>
    <w:rsid w:val="006235E2"/>
    <w:rsid w:val="006238C6"/>
    <w:rsid w:val="00623E55"/>
    <w:rsid w:val="00623E78"/>
    <w:rsid w:val="00624246"/>
    <w:rsid w:val="0062428A"/>
    <w:rsid w:val="006243C3"/>
    <w:rsid w:val="00624B8A"/>
    <w:rsid w:val="00624CB1"/>
    <w:rsid w:val="00624D23"/>
    <w:rsid w:val="0062523C"/>
    <w:rsid w:val="00625396"/>
    <w:rsid w:val="006254F5"/>
    <w:rsid w:val="006259A6"/>
    <w:rsid w:val="006268AF"/>
    <w:rsid w:val="006268C6"/>
    <w:rsid w:val="00626BCE"/>
    <w:rsid w:val="00626E34"/>
    <w:rsid w:val="0062725B"/>
    <w:rsid w:val="006273B1"/>
    <w:rsid w:val="0062780F"/>
    <w:rsid w:val="00630001"/>
    <w:rsid w:val="00630780"/>
    <w:rsid w:val="00630837"/>
    <w:rsid w:val="00631012"/>
    <w:rsid w:val="006311B3"/>
    <w:rsid w:val="00631345"/>
    <w:rsid w:val="00631521"/>
    <w:rsid w:val="0063157F"/>
    <w:rsid w:val="00631CC9"/>
    <w:rsid w:val="00631D00"/>
    <w:rsid w:val="006326B6"/>
    <w:rsid w:val="0063284C"/>
    <w:rsid w:val="00632EA7"/>
    <w:rsid w:val="0063320E"/>
    <w:rsid w:val="0063337E"/>
    <w:rsid w:val="0063340A"/>
    <w:rsid w:val="006336AC"/>
    <w:rsid w:val="00633D83"/>
    <w:rsid w:val="006353F5"/>
    <w:rsid w:val="0063541F"/>
    <w:rsid w:val="006355C2"/>
    <w:rsid w:val="006358DA"/>
    <w:rsid w:val="006361C1"/>
    <w:rsid w:val="00636398"/>
    <w:rsid w:val="006368D3"/>
    <w:rsid w:val="0063753A"/>
    <w:rsid w:val="006375C6"/>
    <w:rsid w:val="006377EC"/>
    <w:rsid w:val="00640009"/>
    <w:rsid w:val="006400C7"/>
    <w:rsid w:val="00640116"/>
    <w:rsid w:val="00640191"/>
    <w:rsid w:val="006401D0"/>
    <w:rsid w:val="006407EF"/>
    <w:rsid w:val="00640CEE"/>
    <w:rsid w:val="00641351"/>
    <w:rsid w:val="0064151F"/>
    <w:rsid w:val="00641533"/>
    <w:rsid w:val="00641A44"/>
    <w:rsid w:val="0064208D"/>
    <w:rsid w:val="006421E2"/>
    <w:rsid w:val="006427F5"/>
    <w:rsid w:val="00642DA2"/>
    <w:rsid w:val="0064345C"/>
    <w:rsid w:val="00643475"/>
    <w:rsid w:val="006435B8"/>
    <w:rsid w:val="0064396A"/>
    <w:rsid w:val="00643A60"/>
    <w:rsid w:val="0064404C"/>
    <w:rsid w:val="00645F60"/>
    <w:rsid w:val="0064624E"/>
    <w:rsid w:val="0064641E"/>
    <w:rsid w:val="00647230"/>
    <w:rsid w:val="00650AB9"/>
    <w:rsid w:val="00650EEB"/>
    <w:rsid w:val="00651227"/>
    <w:rsid w:val="00651439"/>
    <w:rsid w:val="00651E42"/>
    <w:rsid w:val="0065228D"/>
    <w:rsid w:val="006527FB"/>
    <w:rsid w:val="00652FFC"/>
    <w:rsid w:val="00653162"/>
    <w:rsid w:val="00653583"/>
    <w:rsid w:val="00653B2B"/>
    <w:rsid w:val="00654221"/>
    <w:rsid w:val="00655733"/>
    <w:rsid w:val="00655751"/>
    <w:rsid w:val="00655ACD"/>
    <w:rsid w:val="00655F1C"/>
    <w:rsid w:val="00655FC0"/>
    <w:rsid w:val="0065609B"/>
    <w:rsid w:val="00656A92"/>
    <w:rsid w:val="00656AE0"/>
    <w:rsid w:val="00656DDE"/>
    <w:rsid w:val="00657E56"/>
    <w:rsid w:val="0066011D"/>
    <w:rsid w:val="006601C6"/>
    <w:rsid w:val="006607C0"/>
    <w:rsid w:val="006613A6"/>
    <w:rsid w:val="00661B2D"/>
    <w:rsid w:val="00661BCA"/>
    <w:rsid w:val="006623DD"/>
    <w:rsid w:val="006626BE"/>
    <w:rsid w:val="006627A2"/>
    <w:rsid w:val="00662F83"/>
    <w:rsid w:val="006633D7"/>
    <w:rsid w:val="006634E6"/>
    <w:rsid w:val="0066359C"/>
    <w:rsid w:val="00663BD2"/>
    <w:rsid w:val="00663BF2"/>
    <w:rsid w:val="00663C2D"/>
    <w:rsid w:val="00663E40"/>
    <w:rsid w:val="00663FA1"/>
    <w:rsid w:val="00664A3A"/>
    <w:rsid w:val="006655EE"/>
    <w:rsid w:val="00666354"/>
    <w:rsid w:val="006669B6"/>
    <w:rsid w:val="00666BFB"/>
    <w:rsid w:val="00666E03"/>
    <w:rsid w:val="0066738B"/>
    <w:rsid w:val="00667B8D"/>
    <w:rsid w:val="00667EE7"/>
    <w:rsid w:val="00670237"/>
    <w:rsid w:val="00670922"/>
    <w:rsid w:val="00670BE1"/>
    <w:rsid w:val="00670E9F"/>
    <w:rsid w:val="00671547"/>
    <w:rsid w:val="00671582"/>
    <w:rsid w:val="0067218F"/>
    <w:rsid w:val="00672267"/>
    <w:rsid w:val="006722F9"/>
    <w:rsid w:val="00672814"/>
    <w:rsid w:val="00672B38"/>
    <w:rsid w:val="00672CCE"/>
    <w:rsid w:val="00672F9A"/>
    <w:rsid w:val="00673202"/>
    <w:rsid w:val="006741D6"/>
    <w:rsid w:val="006741F2"/>
    <w:rsid w:val="006746F9"/>
    <w:rsid w:val="00674CC3"/>
    <w:rsid w:val="00675C72"/>
    <w:rsid w:val="00676901"/>
    <w:rsid w:val="0067719C"/>
    <w:rsid w:val="006771F9"/>
    <w:rsid w:val="0067767A"/>
    <w:rsid w:val="006776A7"/>
    <w:rsid w:val="006776D7"/>
    <w:rsid w:val="006777B6"/>
    <w:rsid w:val="00680143"/>
    <w:rsid w:val="006801D5"/>
    <w:rsid w:val="0068021F"/>
    <w:rsid w:val="00680925"/>
    <w:rsid w:val="00680D2B"/>
    <w:rsid w:val="00681003"/>
    <w:rsid w:val="0068175D"/>
    <w:rsid w:val="006817C9"/>
    <w:rsid w:val="00681F1F"/>
    <w:rsid w:val="006821D2"/>
    <w:rsid w:val="00682331"/>
    <w:rsid w:val="00682A5C"/>
    <w:rsid w:val="00682E80"/>
    <w:rsid w:val="00682EA0"/>
    <w:rsid w:val="00683094"/>
    <w:rsid w:val="00683ECE"/>
    <w:rsid w:val="00683FC1"/>
    <w:rsid w:val="00684B5D"/>
    <w:rsid w:val="00684D0F"/>
    <w:rsid w:val="00684D7B"/>
    <w:rsid w:val="0068510F"/>
    <w:rsid w:val="00685459"/>
    <w:rsid w:val="006854DF"/>
    <w:rsid w:val="006864F9"/>
    <w:rsid w:val="00686BEA"/>
    <w:rsid w:val="006874FF"/>
    <w:rsid w:val="006902B3"/>
    <w:rsid w:val="0069099B"/>
    <w:rsid w:val="00691D35"/>
    <w:rsid w:val="00692288"/>
    <w:rsid w:val="00692947"/>
    <w:rsid w:val="00693420"/>
    <w:rsid w:val="00693EE0"/>
    <w:rsid w:val="00694CE9"/>
    <w:rsid w:val="00694F77"/>
    <w:rsid w:val="006951E1"/>
    <w:rsid w:val="006956A6"/>
    <w:rsid w:val="0069589F"/>
    <w:rsid w:val="00695BA8"/>
    <w:rsid w:val="00695FC2"/>
    <w:rsid w:val="0069601D"/>
    <w:rsid w:val="00696949"/>
    <w:rsid w:val="00697052"/>
    <w:rsid w:val="00697951"/>
    <w:rsid w:val="00697BAE"/>
    <w:rsid w:val="006A06AD"/>
    <w:rsid w:val="006A06B8"/>
    <w:rsid w:val="006A0A9A"/>
    <w:rsid w:val="006A1AF7"/>
    <w:rsid w:val="006A1E84"/>
    <w:rsid w:val="006A2039"/>
    <w:rsid w:val="006A27A1"/>
    <w:rsid w:val="006A282A"/>
    <w:rsid w:val="006A3A20"/>
    <w:rsid w:val="006A4602"/>
    <w:rsid w:val="006A46FB"/>
    <w:rsid w:val="006A53AA"/>
    <w:rsid w:val="006A5E28"/>
    <w:rsid w:val="006A5E37"/>
    <w:rsid w:val="006A5E99"/>
    <w:rsid w:val="006A63BF"/>
    <w:rsid w:val="006A669F"/>
    <w:rsid w:val="006A697B"/>
    <w:rsid w:val="006A6B07"/>
    <w:rsid w:val="006A7AFF"/>
    <w:rsid w:val="006A7B1C"/>
    <w:rsid w:val="006B02F6"/>
    <w:rsid w:val="006B06EB"/>
    <w:rsid w:val="006B07F1"/>
    <w:rsid w:val="006B1816"/>
    <w:rsid w:val="006B1BE0"/>
    <w:rsid w:val="006B1E42"/>
    <w:rsid w:val="006B2099"/>
    <w:rsid w:val="006B235E"/>
    <w:rsid w:val="006B2533"/>
    <w:rsid w:val="006B27AB"/>
    <w:rsid w:val="006B27D0"/>
    <w:rsid w:val="006B29DD"/>
    <w:rsid w:val="006B31F0"/>
    <w:rsid w:val="006B32C9"/>
    <w:rsid w:val="006B353D"/>
    <w:rsid w:val="006B50CF"/>
    <w:rsid w:val="006B5460"/>
    <w:rsid w:val="006B639B"/>
    <w:rsid w:val="006B796F"/>
    <w:rsid w:val="006B7ED0"/>
    <w:rsid w:val="006C0238"/>
    <w:rsid w:val="006C03B8"/>
    <w:rsid w:val="006C100F"/>
    <w:rsid w:val="006C1EE6"/>
    <w:rsid w:val="006C1F08"/>
    <w:rsid w:val="006C2A21"/>
    <w:rsid w:val="006C2B12"/>
    <w:rsid w:val="006C2C70"/>
    <w:rsid w:val="006C2F14"/>
    <w:rsid w:val="006C2FDC"/>
    <w:rsid w:val="006C3863"/>
    <w:rsid w:val="006C38B9"/>
    <w:rsid w:val="006C39AC"/>
    <w:rsid w:val="006C3EC7"/>
    <w:rsid w:val="006C4A4B"/>
    <w:rsid w:val="006C4D67"/>
    <w:rsid w:val="006C4ECD"/>
    <w:rsid w:val="006C5805"/>
    <w:rsid w:val="006C590F"/>
    <w:rsid w:val="006C5CFF"/>
    <w:rsid w:val="006C5EC9"/>
    <w:rsid w:val="006C5FDE"/>
    <w:rsid w:val="006C6059"/>
    <w:rsid w:val="006C633B"/>
    <w:rsid w:val="006C6A31"/>
    <w:rsid w:val="006C6AE0"/>
    <w:rsid w:val="006C6CF7"/>
    <w:rsid w:val="006C7522"/>
    <w:rsid w:val="006D0B1B"/>
    <w:rsid w:val="006D0B9C"/>
    <w:rsid w:val="006D0FC9"/>
    <w:rsid w:val="006D1806"/>
    <w:rsid w:val="006D2406"/>
    <w:rsid w:val="006D2768"/>
    <w:rsid w:val="006D27E8"/>
    <w:rsid w:val="006D2846"/>
    <w:rsid w:val="006D338F"/>
    <w:rsid w:val="006D35B4"/>
    <w:rsid w:val="006D3AA4"/>
    <w:rsid w:val="006D3AC2"/>
    <w:rsid w:val="006D3AC9"/>
    <w:rsid w:val="006D3EDF"/>
    <w:rsid w:val="006D4105"/>
    <w:rsid w:val="006D460E"/>
    <w:rsid w:val="006D46E9"/>
    <w:rsid w:val="006D4703"/>
    <w:rsid w:val="006D587C"/>
    <w:rsid w:val="006D59C7"/>
    <w:rsid w:val="006D59F3"/>
    <w:rsid w:val="006D5C05"/>
    <w:rsid w:val="006D5D20"/>
    <w:rsid w:val="006D630F"/>
    <w:rsid w:val="006D63B3"/>
    <w:rsid w:val="006D6AFD"/>
    <w:rsid w:val="006D6F08"/>
    <w:rsid w:val="006D70A5"/>
    <w:rsid w:val="006D7606"/>
    <w:rsid w:val="006D7CCE"/>
    <w:rsid w:val="006E01C9"/>
    <w:rsid w:val="006E03A1"/>
    <w:rsid w:val="006E04FE"/>
    <w:rsid w:val="006E05DF"/>
    <w:rsid w:val="006E062C"/>
    <w:rsid w:val="006E0A84"/>
    <w:rsid w:val="006E17F7"/>
    <w:rsid w:val="006E21EA"/>
    <w:rsid w:val="006E22AE"/>
    <w:rsid w:val="006E28B7"/>
    <w:rsid w:val="006E297C"/>
    <w:rsid w:val="006E2CE3"/>
    <w:rsid w:val="006E2FB7"/>
    <w:rsid w:val="006E31BC"/>
    <w:rsid w:val="006E3310"/>
    <w:rsid w:val="006E35A5"/>
    <w:rsid w:val="006E3AC3"/>
    <w:rsid w:val="006E4512"/>
    <w:rsid w:val="006E47BC"/>
    <w:rsid w:val="006E4E39"/>
    <w:rsid w:val="006E50B5"/>
    <w:rsid w:val="006E565E"/>
    <w:rsid w:val="006E5C98"/>
    <w:rsid w:val="006E5FA3"/>
    <w:rsid w:val="006E665B"/>
    <w:rsid w:val="006E673D"/>
    <w:rsid w:val="006E6E87"/>
    <w:rsid w:val="006E6EC8"/>
    <w:rsid w:val="006E73AE"/>
    <w:rsid w:val="006E75C5"/>
    <w:rsid w:val="006E7898"/>
    <w:rsid w:val="006E7D3B"/>
    <w:rsid w:val="006E7D67"/>
    <w:rsid w:val="006E7F4F"/>
    <w:rsid w:val="006F01B6"/>
    <w:rsid w:val="006F0AFE"/>
    <w:rsid w:val="006F0C31"/>
    <w:rsid w:val="006F1B70"/>
    <w:rsid w:val="006F1E38"/>
    <w:rsid w:val="006F2117"/>
    <w:rsid w:val="006F2235"/>
    <w:rsid w:val="006F263E"/>
    <w:rsid w:val="006F2DD7"/>
    <w:rsid w:val="006F341D"/>
    <w:rsid w:val="006F3931"/>
    <w:rsid w:val="006F3CDE"/>
    <w:rsid w:val="006F3FD4"/>
    <w:rsid w:val="006F415D"/>
    <w:rsid w:val="006F4222"/>
    <w:rsid w:val="006F4344"/>
    <w:rsid w:val="006F4809"/>
    <w:rsid w:val="006F4D8E"/>
    <w:rsid w:val="006F50BB"/>
    <w:rsid w:val="006F51DD"/>
    <w:rsid w:val="006F5639"/>
    <w:rsid w:val="006F5797"/>
    <w:rsid w:val="006F58D4"/>
    <w:rsid w:val="006F5AF6"/>
    <w:rsid w:val="006F5C2C"/>
    <w:rsid w:val="006F6843"/>
    <w:rsid w:val="006F6A00"/>
    <w:rsid w:val="006F74C2"/>
    <w:rsid w:val="006F794B"/>
    <w:rsid w:val="006F7E6F"/>
    <w:rsid w:val="00700F32"/>
    <w:rsid w:val="00701132"/>
    <w:rsid w:val="007015FD"/>
    <w:rsid w:val="00701A0C"/>
    <w:rsid w:val="00701BC8"/>
    <w:rsid w:val="00701EAD"/>
    <w:rsid w:val="00701FE4"/>
    <w:rsid w:val="00702B6B"/>
    <w:rsid w:val="0070327E"/>
    <w:rsid w:val="0070346E"/>
    <w:rsid w:val="00703F43"/>
    <w:rsid w:val="007041E1"/>
    <w:rsid w:val="00704AC6"/>
    <w:rsid w:val="00704EDB"/>
    <w:rsid w:val="0070537F"/>
    <w:rsid w:val="007055C7"/>
    <w:rsid w:val="007057B5"/>
    <w:rsid w:val="00705A56"/>
    <w:rsid w:val="00705C5D"/>
    <w:rsid w:val="00706101"/>
    <w:rsid w:val="0070640D"/>
    <w:rsid w:val="0070658A"/>
    <w:rsid w:val="00707072"/>
    <w:rsid w:val="0070723A"/>
    <w:rsid w:val="00707D61"/>
    <w:rsid w:val="00707F10"/>
    <w:rsid w:val="00710FCF"/>
    <w:rsid w:val="007116B4"/>
    <w:rsid w:val="007117E0"/>
    <w:rsid w:val="00711927"/>
    <w:rsid w:val="00711FF0"/>
    <w:rsid w:val="00712287"/>
    <w:rsid w:val="00712772"/>
    <w:rsid w:val="00712775"/>
    <w:rsid w:val="00712882"/>
    <w:rsid w:val="0071291B"/>
    <w:rsid w:val="00712C65"/>
    <w:rsid w:val="00713308"/>
    <w:rsid w:val="00713B4C"/>
    <w:rsid w:val="00714130"/>
    <w:rsid w:val="007142F8"/>
    <w:rsid w:val="007145B7"/>
    <w:rsid w:val="007148D3"/>
    <w:rsid w:val="00715B9A"/>
    <w:rsid w:val="00715DF5"/>
    <w:rsid w:val="007160F6"/>
    <w:rsid w:val="00716359"/>
    <w:rsid w:val="00716977"/>
    <w:rsid w:val="00716D9C"/>
    <w:rsid w:val="007172A4"/>
    <w:rsid w:val="007174A9"/>
    <w:rsid w:val="00717D52"/>
    <w:rsid w:val="00717DDE"/>
    <w:rsid w:val="00717EC8"/>
    <w:rsid w:val="00720129"/>
    <w:rsid w:val="0072029C"/>
    <w:rsid w:val="007207E0"/>
    <w:rsid w:val="00720A29"/>
    <w:rsid w:val="00720D6E"/>
    <w:rsid w:val="00720E14"/>
    <w:rsid w:val="00720FB2"/>
    <w:rsid w:val="00721593"/>
    <w:rsid w:val="007217B4"/>
    <w:rsid w:val="00722042"/>
    <w:rsid w:val="00722ED3"/>
    <w:rsid w:val="0072301B"/>
    <w:rsid w:val="007231C6"/>
    <w:rsid w:val="00723284"/>
    <w:rsid w:val="0072359E"/>
    <w:rsid w:val="0072441E"/>
    <w:rsid w:val="007255D2"/>
    <w:rsid w:val="00725CDF"/>
    <w:rsid w:val="00726422"/>
    <w:rsid w:val="00726EA6"/>
    <w:rsid w:val="00727208"/>
    <w:rsid w:val="0072766F"/>
    <w:rsid w:val="00727680"/>
    <w:rsid w:val="00727BE1"/>
    <w:rsid w:val="00727EC3"/>
    <w:rsid w:val="00730091"/>
    <w:rsid w:val="00730169"/>
    <w:rsid w:val="007301DD"/>
    <w:rsid w:val="00730860"/>
    <w:rsid w:val="00731E32"/>
    <w:rsid w:val="00732037"/>
    <w:rsid w:val="00733BDE"/>
    <w:rsid w:val="007340C9"/>
    <w:rsid w:val="00734874"/>
    <w:rsid w:val="007348B1"/>
    <w:rsid w:val="00734B23"/>
    <w:rsid w:val="007356CD"/>
    <w:rsid w:val="007358ED"/>
    <w:rsid w:val="007361C8"/>
    <w:rsid w:val="007362A6"/>
    <w:rsid w:val="00736657"/>
    <w:rsid w:val="0073666A"/>
    <w:rsid w:val="00736D7D"/>
    <w:rsid w:val="00737F7B"/>
    <w:rsid w:val="00740B36"/>
    <w:rsid w:val="00740E58"/>
    <w:rsid w:val="00740F0B"/>
    <w:rsid w:val="0074211F"/>
    <w:rsid w:val="007422EF"/>
    <w:rsid w:val="007429DC"/>
    <w:rsid w:val="00742A0C"/>
    <w:rsid w:val="00742CCF"/>
    <w:rsid w:val="00743CAB"/>
    <w:rsid w:val="00743E60"/>
    <w:rsid w:val="00744007"/>
    <w:rsid w:val="00744376"/>
    <w:rsid w:val="007445A0"/>
    <w:rsid w:val="007448FE"/>
    <w:rsid w:val="0074524B"/>
    <w:rsid w:val="007455B1"/>
    <w:rsid w:val="00745C9E"/>
    <w:rsid w:val="00746B70"/>
    <w:rsid w:val="007474EC"/>
    <w:rsid w:val="00747BA4"/>
    <w:rsid w:val="00747D8B"/>
    <w:rsid w:val="00750FA1"/>
    <w:rsid w:val="00751228"/>
    <w:rsid w:val="007515ED"/>
    <w:rsid w:val="0075190A"/>
    <w:rsid w:val="00752562"/>
    <w:rsid w:val="00752885"/>
    <w:rsid w:val="007529C3"/>
    <w:rsid w:val="00752A24"/>
    <w:rsid w:val="00753850"/>
    <w:rsid w:val="00754966"/>
    <w:rsid w:val="00754C5E"/>
    <w:rsid w:val="007552B3"/>
    <w:rsid w:val="00755349"/>
    <w:rsid w:val="007556C9"/>
    <w:rsid w:val="007560FD"/>
    <w:rsid w:val="0075619E"/>
    <w:rsid w:val="0075634C"/>
    <w:rsid w:val="007571E1"/>
    <w:rsid w:val="0075720C"/>
    <w:rsid w:val="00757334"/>
    <w:rsid w:val="00757633"/>
    <w:rsid w:val="00757746"/>
    <w:rsid w:val="0076023F"/>
    <w:rsid w:val="007604B2"/>
    <w:rsid w:val="007609FA"/>
    <w:rsid w:val="007616B3"/>
    <w:rsid w:val="00761953"/>
    <w:rsid w:val="00761E29"/>
    <w:rsid w:val="00761E43"/>
    <w:rsid w:val="00762915"/>
    <w:rsid w:val="007630EA"/>
    <w:rsid w:val="00763A6D"/>
    <w:rsid w:val="00763E06"/>
    <w:rsid w:val="00764FBD"/>
    <w:rsid w:val="00765281"/>
    <w:rsid w:val="00765381"/>
    <w:rsid w:val="007658A5"/>
    <w:rsid w:val="00765AEE"/>
    <w:rsid w:val="00765B0D"/>
    <w:rsid w:val="00765BBF"/>
    <w:rsid w:val="007662AD"/>
    <w:rsid w:val="00766BAD"/>
    <w:rsid w:val="00766E35"/>
    <w:rsid w:val="00767266"/>
    <w:rsid w:val="007677B5"/>
    <w:rsid w:val="0077013A"/>
    <w:rsid w:val="00770154"/>
    <w:rsid w:val="00770AD2"/>
    <w:rsid w:val="00771219"/>
    <w:rsid w:val="007714EB"/>
    <w:rsid w:val="00772534"/>
    <w:rsid w:val="00772584"/>
    <w:rsid w:val="00772EAF"/>
    <w:rsid w:val="007730BD"/>
    <w:rsid w:val="00773531"/>
    <w:rsid w:val="00773807"/>
    <w:rsid w:val="00773879"/>
    <w:rsid w:val="00773DFA"/>
    <w:rsid w:val="0077428B"/>
    <w:rsid w:val="007755F2"/>
    <w:rsid w:val="007757B1"/>
    <w:rsid w:val="00775B4F"/>
    <w:rsid w:val="007762C9"/>
    <w:rsid w:val="00776800"/>
    <w:rsid w:val="00776971"/>
    <w:rsid w:val="00777396"/>
    <w:rsid w:val="00777B08"/>
    <w:rsid w:val="00777CEB"/>
    <w:rsid w:val="00777D00"/>
    <w:rsid w:val="007802A7"/>
    <w:rsid w:val="00780462"/>
    <w:rsid w:val="00780D5D"/>
    <w:rsid w:val="007813B7"/>
    <w:rsid w:val="0078177E"/>
    <w:rsid w:val="00782881"/>
    <w:rsid w:val="00782B37"/>
    <w:rsid w:val="00782D5B"/>
    <w:rsid w:val="00782FB4"/>
    <w:rsid w:val="00782FC9"/>
    <w:rsid w:val="00783032"/>
    <w:rsid w:val="0078304C"/>
    <w:rsid w:val="00783102"/>
    <w:rsid w:val="0078315C"/>
    <w:rsid w:val="00783673"/>
    <w:rsid w:val="00783E02"/>
    <w:rsid w:val="00785407"/>
    <w:rsid w:val="00785490"/>
    <w:rsid w:val="007868B9"/>
    <w:rsid w:val="00786B35"/>
    <w:rsid w:val="00786B46"/>
    <w:rsid w:val="00786CB8"/>
    <w:rsid w:val="00786FAC"/>
    <w:rsid w:val="007875D4"/>
    <w:rsid w:val="00787CEA"/>
    <w:rsid w:val="0079005B"/>
    <w:rsid w:val="007903B3"/>
    <w:rsid w:val="00790AAA"/>
    <w:rsid w:val="00790B0C"/>
    <w:rsid w:val="00790E4F"/>
    <w:rsid w:val="00791088"/>
    <w:rsid w:val="00791950"/>
    <w:rsid w:val="00791DC5"/>
    <w:rsid w:val="00792412"/>
    <w:rsid w:val="007925EA"/>
    <w:rsid w:val="0079312C"/>
    <w:rsid w:val="00793245"/>
    <w:rsid w:val="0079384E"/>
    <w:rsid w:val="00793CD8"/>
    <w:rsid w:val="007941EF"/>
    <w:rsid w:val="00795277"/>
    <w:rsid w:val="007957D7"/>
    <w:rsid w:val="007958D5"/>
    <w:rsid w:val="007959F1"/>
    <w:rsid w:val="00795AE2"/>
    <w:rsid w:val="00795C92"/>
    <w:rsid w:val="00795E6B"/>
    <w:rsid w:val="00795F6F"/>
    <w:rsid w:val="00796231"/>
    <w:rsid w:val="007963B9"/>
    <w:rsid w:val="00796F14"/>
    <w:rsid w:val="007970C9"/>
    <w:rsid w:val="00797F56"/>
    <w:rsid w:val="007A0BDD"/>
    <w:rsid w:val="007A194D"/>
    <w:rsid w:val="007A1CB3"/>
    <w:rsid w:val="007A24E1"/>
    <w:rsid w:val="007A2CF7"/>
    <w:rsid w:val="007A306F"/>
    <w:rsid w:val="007A3472"/>
    <w:rsid w:val="007A3C8F"/>
    <w:rsid w:val="007A4023"/>
    <w:rsid w:val="007A43A6"/>
    <w:rsid w:val="007A4A85"/>
    <w:rsid w:val="007A55EF"/>
    <w:rsid w:val="007A58A6"/>
    <w:rsid w:val="007A6600"/>
    <w:rsid w:val="007A7202"/>
    <w:rsid w:val="007A7354"/>
    <w:rsid w:val="007A7C57"/>
    <w:rsid w:val="007B0C78"/>
    <w:rsid w:val="007B1199"/>
    <w:rsid w:val="007B15A8"/>
    <w:rsid w:val="007B15C9"/>
    <w:rsid w:val="007B1C2B"/>
    <w:rsid w:val="007B27C6"/>
    <w:rsid w:val="007B2F2C"/>
    <w:rsid w:val="007B3702"/>
    <w:rsid w:val="007B3905"/>
    <w:rsid w:val="007B3D2D"/>
    <w:rsid w:val="007B4E76"/>
    <w:rsid w:val="007B4EB4"/>
    <w:rsid w:val="007B50AE"/>
    <w:rsid w:val="007B51DF"/>
    <w:rsid w:val="007B55AC"/>
    <w:rsid w:val="007B6E86"/>
    <w:rsid w:val="007B6FFF"/>
    <w:rsid w:val="007B7672"/>
    <w:rsid w:val="007C0160"/>
    <w:rsid w:val="007C05DD"/>
    <w:rsid w:val="007C0ACB"/>
    <w:rsid w:val="007C0E11"/>
    <w:rsid w:val="007C1341"/>
    <w:rsid w:val="007C13ED"/>
    <w:rsid w:val="007C14C7"/>
    <w:rsid w:val="007C1EE8"/>
    <w:rsid w:val="007C20F6"/>
    <w:rsid w:val="007C2E19"/>
    <w:rsid w:val="007C309A"/>
    <w:rsid w:val="007C3D18"/>
    <w:rsid w:val="007C3E73"/>
    <w:rsid w:val="007C47C9"/>
    <w:rsid w:val="007C4DA2"/>
    <w:rsid w:val="007C5446"/>
    <w:rsid w:val="007C60BF"/>
    <w:rsid w:val="007C6A07"/>
    <w:rsid w:val="007C71F3"/>
    <w:rsid w:val="007C7350"/>
    <w:rsid w:val="007C75A1"/>
    <w:rsid w:val="007C77A5"/>
    <w:rsid w:val="007D007E"/>
    <w:rsid w:val="007D0457"/>
    <w:rsid w:val="007D04E5"/>
    <w:rsid w:val="007D0EAF"/>
    <w:rsid w:val="007D1027"/>
    <w:rsid w:val="007D137B"/>
    <w:rsid w:val="007D1FCB"/>
    <w:rsid w:val="007D1FFB"/>
    <w:rsid w:val="007D29F2"/>
    <w:rsid w:val="007D2EA2"/>
    <w:rsid w:val="007D3269"/>
    <w:rsid w:val="007D347F"/>
    <w:rsid w:val="007D358D"/>
    <w:rsid w:val="007D3660"/>
    <w:rsid w:val="007D3C1E"/>
    <w:rsid w:val="007D40BD"/>
    <w:rsid w:val="007D4892"/>
    <w:rsid w:val="007D5309"/>
    <w:rsid w:val="007D58B4"/>
    <w:rsid w:val="007D5901"/>
    <w:rsid w:val="007D59FE"/>
    <w:rsid w:val="007D5A59"/>
    <w:rsid w:val="007D62AF"/>
    <w:rsid w:val="007D632D"/>
    <w:rsid w:val="007D6E5F"/>
    <w:rsid w:val="007D7526"/>
    <w:rsid w:val="007D763B"/>
    <w:rsid w:val="007E0364"/>
    <w:rsid w:val="007E047D"/>
    <w:rsid w:val="007E0580"/>
    <w:rsid w:val="007E0B55"/>
    <w:rsid w:val="007E150A"/>
    <w:rsid w:val="007E16AA"/>
    <w:rsid w:val="007E28DA"/>
    <w:rsid w:val="007E342F"/>
    <w:rsid w:val="007E344E"/>
    <w:rsid w:val="007E3855"/>
    <w:rsid w:val="007E403B"/>
    <w:rsid w:val="007E4345"/>
    <w:rsid w:val="007E4610"/>
    <w:rsid w:val="007E4715"/>
    <w:rsid w:val="007E4B03"/>
    <w:rsid w:val="007E4B60"/>
    <w:rsid w:val="007E505B"/>
    <w:rsid w:val="007E50C8"/>
    <w:rsid w:val="007E50E4"/>
    <w:rsid w:val="007E53C3"/>
    <w:rsid w:val="007E5A6A"/>
    <w:rsid w:val="007E5C17"/>
    <w:rsid w:val="007E6359"/>
    <w:rsid w:val="007E6C28"/>
    <w:rsid w:val="007E6D14"/>
    <w:rsid w:val="007E6EA4"/>
    <w:rsid w:val="007E6F09"/>
    <w:rsid w:val="007E7091"/>
    <w:rsid w:val="007E70BB"/>
    <w:rsid w:val="007E7521"/>
    <w:rsid w:val="007F03D1"/>
    <w:rsid w:val="007F0B67"/>
    <w:rsid w:val="007F0D76"/>
    <w:rsid w:val="007F0EAE"/>
    <w:rsid w:val="007F1388"/>
    <w:rsid w:val="007F1713"/>
    <w:rsid w:val="007F1D05"/>
    <w:rsid w:val="007F23AC"/>
    <w:rsid w:val="007F3056"/>
    <w:rsid w:val="007F30B7"/>
    <w:rsid w:val="007F31D4"/>
    <w:rsid w:val="007F3AD7"/>
    <w:rsid w:val="007F49C8"/>
    <w:rsid w:val="007F5CDD"/>
    <w:rsid w:val="007F5D6F"/>
    <w:rsid w:val="007F6561"/>
    <w:rsid w:val="007F6B18"/>
    <w:rsid w:val="007F7134"/>
    <w:rsid w:val="00800FF0"/>
    <w:rsid w:val="00801259"/>
    <w:rsid w:val="008019AB"/>
    <w:rsid w:val="00801AAC"/>
    <w:rsid w:val="00801B94"/>
    <w:rsid w:val="00801D51"/>
    <w:rsid w:val="0080223B"/>
    <w:rsid w:val="00802E78"/>
    <w:rsid w:val="00803EAA"/>
    <w:rsid w:val="00803FAE"/>
    <w:rsid w:val="0080409E"/>
    <w:rsid w:val="00804745"/>
    <w:rsid w:val="0080481B"/>
    <w:rsid w:val="00804CB8"/>
    <w:rsid w:val="0080503E"/>
    <w:rsid w:val="00805290"/>
    <w:rsid w:val="0080573A"/>
    <w:rsid w:val="0080587D"/>
    <w:rsid w:val="0080605F"/>
    <w:rsid w:val="008060AD"/>
    <w:rsid w:val="00806774"/>
    <w:rsid w:val="00807786"/>
    <w:rsid w:val="00810C88"/>
    <w:rsid w:val="00811FCB"/>
    <w:rsid w:val="00812E15"/>
    <w:rsid w:val="00812FA4"/>
    <w:rsid w:val="008130E1"/>
    <w:rsid w:val="008130F9"/>
    <w:rsid w:val="008132E5"/>
    <w:rsid w:val="00813436"/>
    <w:rsid w:val="00813DC5"/>
    <w:rsid w:val="008146E5"/>
    <w:rsid w:val="00815273"/>
    <w:rsid w:val="00815659"/>
    <w:rsid w:val="008158D6"/>
    <w:rsid w:val="0081605E"/>
    <w:rsid w:val="008161F8"/>
    <w:rsid w:val="00817196"/>
    <w:rsid w:val="00817A92"/>
    <w:rsid w:val="008204E5"/>
    <w:rsid w:val="00820834"/>
    <w:rsid w:val="00820A73"/>
    <w:rsid w:val="0082124D"/>
    <w:rsid w:val="00821DDA"/>
    <w:rsid w:val="00821EFC"/>
    <w:rsid w:val="00821F34"/>
    <w:rsid w:val="00822A3A"/>
    <w:rsid w:val="008235DB"/>
    <w:rsid w:val="00824319"/>
    <w:rsid w:val="00824AB4"/>
    <w:rsid w:val="00824B02"/>
    <w:rsid w:val="00825350"/>
    <w:rsid w:val="00825C42"/>
    <w:rsid w:val="00825D25"/>
    <w:rsid w:val="008265B7"/>
    <w:rsid w:val="0082755A"/>
    <w:rsid w:val="00827761"/>
    <w:rsid w:val="00827B4A"/>
    <w:rsid w:val="00827B85"/>
    <w:rsid w:val="00827D6F"/>
    <w:rsid w:val="00830058"/>
    <w:rsid w:val="008309A2"/>
    <w:rsid w:val="00830EB0"/>
    <w:rsid w:val="00831391"/>
    <w:rsid w:val="00831DFA"/>
    <w:rsid w:val="00832376"/>
    <w:rsid w:val="00832794"/>
    <w:rsid w:val="00832848"/>
    <w:rsid w:val="00832C4C"/>
    <w:rsid w:val="0083321F"/>
    <w:rsid w:val="00833DE0"/>
    <w:rsid w:val="008340F7"/>
    <w:rsid w:val="00834B41"/>
    <w:rsid w:val="00834E03"/>
    <w:rsid w:val="0083511D"/>
    <w:rsid w:val="008359E6"/>
    <w:rsid w:val="008362FC"/>
    <w:rsid w:val="00836307"/>
    <w:rsid w:val="0083733B"/>
    <w:rsid w:val="008376AC"/>
    <w:rsid w:val="00837D05"/>
    <w:rsid w:val="00837EDA"/>
    <w:rsid w:val="00837F6B"/>
    <w:rsid w:val="0084044A"/>
    <w:rsid w:val="008407DD"/>
    <w:rsid w:val="00840E28"/>
    <w:rsid w:val="0084177F"/>
    <w:rsid w:val="00841C42"/>
    <w:rsid w:val="00841D38"/>
    <w:rsid w:val="00842225"/>
    <w:rsid w:val="0084355A"/>
    <w:rsid w:val="00843DEA"/>
    <w:rsid w:val="0084436A"/>
    <w:rsid w:val="008443D3"/>
    <w:rsid w:val="008444E8"/>
    <w:rsid w:val="00844E80"/>
    <w:rsid w:val="00845A38"/>
    <w:rsid w:val="00845A39"/>
    <w:rsid w:val="00845B06"/>
    <w:rsid w:val="00846FE7"/>
    <w:rsid w:val="0084711A"/>
    <w:rsid w:val="00847424"/>
    <w:rsid w:val="00847574"/>
    <w:rsid w:val="0084761B"/>
    <w:rsid w:val="008477CD"/>
    <w:rsid w:val="00847870"/>
    <w:rsid w:val="008479B5"/>
    <w:rsid w:val="00847E30"/>
    <w:rsid w:val="00850CEC"/>
    <w:rsid w:val="0085173C"/>
    <w:rsid w:val="00851DEC"/>
    <w:rsid w:val="00852C9F"/>
    <w:rsid w:val="00854A60"/>
    <w:rsid w:val="00855072"/>
    <w:rsid w:val="00855B06"/>
    <w:rsid w:val="0085626F"/>
    <w:rsid w:val="00856911"/>
    <w:rsid w:val="00856917"/>
    <w:rsid w:val="00856B1D"/>
    <w:rsid w:val="00856BA4"/>
    <w:rsid w:val="00856E27"/>
    <w:rsid w:val="00857C3A"/>
    <w:rsid w:val="00857E8D"/>
    <w:rsid w:val="00857F60"/>
    <w:rsid w:val="008609E0"/>
    <w:rsid w:val="00862397"/>
    <w:rsid w:val="0086251D"/>
    <w:rsid w:val="0086325B"/>
    <w:rsid w:val="00863435"/>
    <w:rsid w:val="00863F02"/>
    <w:rsid w:val="00863FBE"/>
    <w:rsid w:val="00864558"/>
    <w:rsid w:val="00865A02"/>
    <w:rsid w:val="00866A86"/>
    <w:rsid w:val="008677FD"/>
    <w:rsid w:val="00867F7D"/>
    <w:rsid w:val="00867F91"/>
    <w:rsid w:val="008702DD"/>
    <w:rsid w:val="00870579"/>
    <w:rsid w:val="008706D4"/>
    <w:rsid w:val="00870997"/>
    <w:rsid w:val="00870F8A"/>
    <w:rsid w:val="0087129E"/>
    <w:rsid w:val="0087143B"/>
    <w:rsid w:val="00871527"/>
    <w:rsid w:val="008719A4"/>
    <w:rsid w:val="00871D23"/>
    <w:rsid w:val="00871F8C"/>
    <w:rsid w:val="008721BE"/>
    <w:rsid w:val="0087287E"/>
    <w:rsid w:val="008736CA"/>
    <w:rsid w:val="00873732"/>
    <w:rsid w:val="00873D37"/>
    <w:rsid w:val="00873F28"/>
    <w:rsid w:val="0087429E"/>
    <w:rsid w:val="00874312"/>
    <w:rsid w:val="0087437C"/>
    <w:rsid w:val="00874625"/>
    <w:rsid w:val="00874816"/>
    <w:rsid w:val="00875032"/>
    <w:rsid w:val="00875CD7"/>
    <w:rsid w:val="00875E97"/>
    <w:rsid w:val="0087621E"/>
    <w:rsid w:val="008763F0"/>
    <w:rsid w:val="00876454"/>
    <w:rsid w:val="00876466"/>
    <w:rsid w:val="0087675B"/>
    <w:rsid w:val="00876848"/>
    <w:rsid w:val="00876B4D"/>
    <w:rsid w:val="00876C7B"/>
    <w:rsid w:val="0087707E"/>
    <w:rsid w:val="00877265"/>
    <w:rsid w:val="00877645"/>
    <w:rsid w:val="00877944"/>
    <w:rsid w:val="00877D05"/>
    <w:rsid w:val="00877DB2"/>
    <w:rsid w:val="00877EF3"/>
    <w:rsid w:val="00877F18"/>
    <w:rsid w:val="008804BF"/>
    <w:rsid w:val="00880622"/>
    <w:rsid w:val="00880810"/>
    <w:rsid w:val="00881625"/>
    <w:rsid w:val="00882D5D"/>
    <w:rsid w:val="008833F5"/>
    <w:rsid w:val="008833FB"/>
    <w:rsid w:val="00883AAB"/>
    <w:rsid w:val="00883BD1"/>
    <w:rsid w:val="0088401E"/>
    <w:rsid w:val="008840EF"/>
    <w:rsid w:val="008842A1"/>
    <w:rsid w:val="008843E9"/>
    <w:rsid w:val="00885E87"/>
    <w:rsid w:val="00886800"/>
    <w:rsid w:val="00887B9F"/>
    <w:rsid w:val="00890432"/>
    <w:rsid w:val="00890571"/>
    <w:rsid w:val="00890960"/>
    <w:rsid w:val="00890AD4"/>
    <w:rsid w:val="00890DC7"/>
    <w:rsid w:val="00890E4C"/>
    <w:rsid w:val="00890EBA"/>
    <w:rsid w:val="0089119A"/>
    <w:rsid w:val="00892215"/>
    <w:rsid w:val="008926DE"/>
    <w:rsid w:val="00892722"/>
    <w:rsid w:val="00892BC9"/>
    <w:rsid w:val="00892DD2"/>
    <w:rsid w:val="00892E4B"/>
    <w:rsid w:val="0089312C"/>
    <w:rsid w:val="00893BB0"/>
    <w:rsid w:val="00893E09"/>
    <w:rsid w:val="00893EF3"/>
    <w:rsid w:val="00894419"/>
    <w:rsid w:val="00894594"/>
    <w:rsid w:val="0089460D"/>
    <w:rsid w:val="00894A88"/>
    <w:rsid w:val="00894AA9"/>
    <w:rsid w:val="00894D6D"/>
    <w:rsid w:val="0089508A"/>
    <w:rsid w:val="0089529C"/>
    <w:rsid w:val="00895386"/>
    <w:rsid w:val="00895B85"/>
    <w:rsid w:val="00896A80"/>
    <w:rsid w:val="00896F34"/>
    <w:rsid w:val="0089724F"/>
    <w:rsid w:val="008A041D"/>
    <w:rsid w:val="008A06FA"/>
    <w:rsid w:val="008A185C"/>
    <w:rsid w:val="008A1C20"/>
    <w:rsid w:val="008A21F2"/>
    <w:rsid w:val="008A21FF"/>
    <w:rsid w:val="008A2657"/>
    <w:rsid w:val="008A2857"/>
    <w:rsid w:val="008A2CE2"/>
    <w:rsid w:val="008A30AC"/>
    <w:rsid w:val="008A3282"/>
    <w:rsid w:val="008A4052"/>
    <w:rsid w:val="008A44B8"/>
    <w:rsid w:val="008A467D"/>
    <w:rsid w:val="008A4C42"/>
    <w:rsid w:val="008A5094"/>
    <w:rsid w:val="008A51A8"/>
    <w:rsid w:val="008A5206"/>
    <w:rsid w:val="008A54C7"/>
    <w:rsid w:val="008A61A8"/>
    <w:rsid w:val="008A6602"/>
    <w:rsid w:val="008A6828"/>
    <w:rsid w:val="008A688C"/>
    <w:rsid w:val="008A6EFE"/>
    <w:rsid w:val="008A7415"/>
    <w:rsid w:val="008A77D8"/>
    <w:rsid w:val="008A781B"/>
    <w:rsid w:val="008A7B95"/>
    <w:rsid w:val="008A7F00"/>
    <w:rsid w:val="008A7FB0"/>
    <w:rsid w:val="008A7FFA"/>
    <w:rsid w:val="008B0483"/>
    <w:rsid w:val="008B120C"/>
    <w:rsid w:val="008B1B00"/>
    <w:rsid w:val="008B1C36"/>
    <w:rsid w:val="008B2996"/>
    <w:rsid w:val="008B2D09"/>
    <w:rsid w:val="008B2E71"/>
    <w:rsid w:val="008B383D"/>
    <w:rsid w:val="008B4039"/>
    <w:rsid w:val="008B4748"/>
    <w:rsid w:val="008B48C0"/>
    <w:rsid w:val="008B4C59"/>
    <w:rsid w:val="008B515C"/>
    <w:rsid w:val="008B51A0"/>
    <w:rsid w:val="008B51C6"/>
    <w:rsid w:val="008B592A"/>
    <w:rsid w:val="008B5CE9"/>
    <w:rsid w:val="008B5DC6"/>
    <w:rsid w:val="008B64C4"/>
    <w:rsid w:val="008B6712"/>
    <w:rsid w:val="008B688E"/>
    <w:rsid w:val="008B6C3C"/>
    <w:rsid w:val="008B70F0"/>
    <w:rsid w:val="008B7155"/>
    <w:rsid w:val="008B7B5C"/>
    <w:rsid w:val="008B7D6F"/>
    <w:rsid w:val="008C019F"/>
    <w:rsid w:val="008C0613"/>
    <w:rsid w:val="008C0C99"/>
    <w:rsid w:val="008C1588"/>
    <w:rsid w:val="008C16F3"/>
    <w:rsid w:val="008C18D4"/>
    <w:rsid w:val="008C2017"/>
    <w:rsid w:val="008C256E"/>
    <w:rsid w:val="008C2AA7"/>
    <w:rsid w:val="008C32E9"/>
    <w:rsid w:val="008C3359"/>
    <w:rsid w:val="008C38C7"/>
    <w:rsid w:val="008C3E7B"/>
    <w:rsid w:val="008C42F8"/>
    <w:rsid w:val="008C43CC"/>
    <w:rsid w:val="008C45E3"/>
    <w:rsid w:val="008C4621"/>
    <w:rsid w:val="008C4958"/>
    <w:rsid w:val="008C4BAA"/>
    <w:rsid w:val="008C4C64"/>
    <w:rsid w:val="008C4F11"/>
    <w:rsid w:val="008C55AE"/>
    <w:rsid w:val="008C6245"/>
    <w:rsid w:val="008C63CD"/>
    <w:rsid w:val="008C6AE8"/>
    <w:rsid w:val="008C6D30"/>
    <w:rsid w:val="008C6DCD"/>
    <w:rsid w:val="008C7573"/>
    <w:rsid w:val="008C771F"/>
    <w:rsid w:val="008D06CC"/>
    <w:rsid w:val="008D0A60"/>
    <w:rsid w:val="008D0C67"/>
    <w:rsid w:val="008D17F8"/>
    <w:rsid w:val="008D1BE9"/>
    <w:rsid w:val="008D2874"/>
    <w:rsid w:val="008D2888"/>
    <w:rsid w:val="008D2EF8"/>
    <w:rsid w:val="008D337A"/>
    <w:rsid w:val="008D3477"/>
    <w:rsid w:val="008D34F1"/>
    <w:rsid w:val="008D395B"/>
    <w:rsid w:val="008D39D8"/>
    <w:rsid w:val="008D4448"/>
    <w:rsid w:val="008D4B3C"/>
    <w:rsid w:val="008D4BF2"/>
    <w:rsid w:val="008D500F"/>
    <w:rsid w:val="008D511F"/>
    <w:rsid w:val="008D5539"/>
    <w:rsid w:val="008D57F4"/>
    <w:rsid w:val="008D5CCD"/>
    <w:rsid w:val="008D634F"/>
    <w:rsid w:val="008D635D"/>
    <w:rsid w:val="008D6737"/>
    <w:rsid w:val="008D6AD5"/>
    <w:rsid w:val="008D6D1A"/>
    <w:rsid w:val="008E065E"/>
    <w:rsid w:val="008E06F5"/>
    <w:rsid w:val="008E07DC"/>
    <w:rsid w:val="008E0927"/>
    <w:rsid w:val="008E0C85"/>
    <w:rsid w:val="008E0F80"/>
    <w:rsid w:val="008E10BA"/>
    <w:rsid w:val="008E159E"/>
    <w:rsid w:val="008E1723"/>
    <w:rsid w:val="008E1909"/>
    <w:rsid w:val="008E1D70"/>
    <w:rsid w:val="008E2FF6"/>
    <w:rsid w:val="008E3FB3"/>
    <w:rsid w:val="008E42B0"/>
    <w:rsid w:val="008E482B"/>
    <w:rsid w:val="008E4912"/>
    <w:rsid w:val="008E4CA5"/>
    <w:rsid w:val="008E4F15"/>
    <w:rsid w:val="008E53BA"/>
    <w:rsid w:val="008E5EB4"/>
    <w:rsid w:val="008E5FD1"/>
    <w:rsid w:val="008E60DD"/>
    <w:rsid w:val="008E6605"/>
    <w:rsid w:val="008F10E9"/>
    <w:rsid w:val="008F1A19"/>
    <w:rsid w:val="008F1C35"/>
    <w:rsid w:val="008F1CF9"/>
    <w:rsid w:val="008F1D4D"/>
    <w:rsid w:val="008F1EAB"/>
    <w:rsid w:val="008F203D"/>
    <w:rsid w:val="008F2165"/>
    <w:rsid w:val="008F290F"/>
    <w:rsid w:val="008F32C3"/>
    <w:rsid w:val="008F33DC"/>
    <w:rsid w:val="008F3989"/>
    <w:rsid w:val="008F3DA0"/>
    <w:rsid w:val="008F401A"/>
    <w:rsid w:val="008F45A9"/>
    <w:rsid w:val="008F477F"/>
    <w:rsid w:val="008F4C65"/>
    <w:rsid w:val="008F6780"/>
    <w:rsid w:val="008F681B"/>
    <w:rsid w:val="008F6FD2"/>
    <w:rsid w:val="008F7374"/>
    <w:rsid w:val="008F7773"/>
    <w:rsid w:val="009001A6"/>
    <w:rsid w:val="00900801"/>
    <w:rsid w:val="00900AAC"/>
    <w:rsid w:val="00900F22"/>
    <w:rsid w:val="009013D1"/>
    <w:rsid w:val="00901F29"/>
    <w:rsid w:val="009020AD"/>
    <w:rsid w:val="009021F6"/>
    <w:rsid w:val="00902216"/>
    <w:rsid w:val="00902350"/>
    <w:rsid w:val="00902A9A"/>
    <w:rsid w:val="0090336B"/>
    <w:rsid w:val="00903A3A"/>
    <w:rsid w:val="00904510"/>
    <w:rsid w:val="009053AA"/>
    <w:rsid w:val="00906939"/>
    <w:rsid w:val="009069F6"/>
    <w:rsid w:val="009075DE"/>
    <w:rsid w:val="0091019E"/>
    <w:rsid w:val="00910B7D"/>
    <w:rsid w:val="00910D60"/>
    <w:rsid w:val="00911503"/>
    <w:rsid w:val="00911DFB"/>
    <w:rsid w:val="009124D3"/>
    <w:rsid w:val="00912FC7"/>
    <w:rsid w:val="009139D9"/>
    <w:rsid w:val="00914178"/>
    <w:rsid w:val="00914AD8"/>
    <w:rsid w:val="009154AA"/>
    <w:rsid w:val="00915975"/>
    <w:rsid w:val="00916079"/>
    <w:rsid w:val="00916569"/>
    <w:rsid w:val="0091692E"/>
    <w:rsid w:val="00917948"/>
    <w:rsid w:val="00917CE9"/>
    <w:rsid w:val="00920A5E"/>
    <w:rsid w:val="00920BF2"/>
    <w:rsid w:val="00920E7D"/>
    <w:rsid w:val="009213F7"/>
    <w:rsid w:val="009215F7"/>
    <w:rsid w:val="0092160C"/>
    <w:rsid w:val="0092163F"/>
    <w:rsid w:val="00921A6F"/>
    <w:rsid w:val="00921C62"/>
    <w:rsid w:val="00922010"/>
    <w:rsid w:val="0092236B"/>
    <w:rsid w:val="00922796"/>
    <w:rsid w:val="00922B0A"/>
    <w:rsid w:val="00922B4B"/>
    <w:rsid w:val="00922B9C"/>
    <w:rsid w:val="00922DE7"/>
    <w:rsid w:val="0092357C"/>
    <w:rsid w:val="00923BEA"/>
    <w:rsid w:val="00923DB6"/>
    <w:rsid w:val="0092449D"/>
    <w:rsid w:val="009245BB"/>
    <w:rsid w:val="00925110"/>
    <w:rsid w:val="00927120"/>
    <w:rsid w:val="00927868"/>
    <w:rsid w:val="009279D3"/>
    <w:rsid w:val="00927B3F"/>
    <w:rsid w:val="00930CCF"/>
    <w:rsid w:val="00930E68"/>
    <w:rsid w:val="00931148"/>
    <w:rsid w:val="0093117F"/>
    <w:rsid w:val="009316B4"/>
    <w:rsid w:val="00931AFB"/>
    <w:rsid w:val="00931BD9"/>
    <w:rsid w:val="00932D0C"/>
    <w:rsid w:val="009335EE"/>
    <w:rsid w:val="009336BF"/>
    <w:rsid w:val="00933CC1"/>
    <w:rsid w:val="00936731"/>
    <w:rsid w:val="009368F3"/>
    <w:rsid w:val="00936EA7"/>
    <w:rsid w:val="009376B5"/>
    <w:rsid w:val="009376C1"/>
    <w:rsid w:val="00937DFF"/>
    <w:rsid w:val="00940E12"/>
    <w:rsid w:val="009411FC"/>
    <w:rsid w:val="00941636"/>
    <w:rsid w:val="00941B38"/>
    <w:rsid w:val="00941D93"/>
    <w:rsid w:val="009424D7"/>
    <w:rsid w:val="00943414"/>
    <w:rsid w:val="00943742"/>
    <w:rsid w:val="00943820"/>
    <w:rsid w:val="00943A7D"/>
    <w:rsid w:val="00943CC2"/>
    <w:rsid w:val="00943D22"/>
    <w:rsid w:val="00943F86"/>
    <w:rsid w:val="00944231"/>
    <w:rsid w:val="00944BC4"/>
    <w:rsid w:val="00944C6B"/>
    <w:rsid w:val="00945497"/>
    <w:rsid w:val="009455FC"/>
    <w:rsid w:val="00945C05"/>
    <w:rsid w:val="00945C1F"/>
    <w:rsid w:val="009460AC"/>
    <w:rsid w:val="00946676"/>
    <w:rsid w:val="00946945"/>
    <w:rsid w:val="009469F8"/>
    <w:rsid w:val="009474F2"/>
    <w:rsid w:val="009476DE"/>
    <w:rsid w:val="00947713"/>
    <w:rsid w:val="00950BC2"/>
    <w:rsid w:val="00950DE7"/>
    <w:rsid w:val="00951151"/>
    <w:rsid w:val="00951554"/>
    <w:rsid w:val="0095209A"/>
    <w:rsid w:val="0095226F"/>
    <w:rsid w:val="00952F71"/>
    <w:rsid w:val="009533E3"/>
    <w:rsid w:val="00953454"/>
    <w:rsid w:val="00953920"/>
    <w:rsid w:val="00953D47"/>
    <w:rsid w:val="0095403A"/>
    <w:rsid w:val="00954CC0"/>
    <w:rsid w:val="00954F4F"/>
    <w:rsid w:val="00955BA3"/>
    <w:rsid w:val="0095681E"/>
    <w:rsid w:val="009568D2"/>
    <w:rsid w:val="00956EFA"/>
    <w:rsid w:val="009572D4"/>
    <w:rsid w:val="0095766C"/>
    <w:rsid w:val="009605EB"/>
    <w:rsid w:val="00960696"/>
    <w:rsid w:val="0096104E"/>
    <w:rsid w:val="0096139B"/>
    <w:rsid w:val="009613CD"/>
    <w:rsid w:val="009616F9"/>
    <w:rsid w:val="0096178B"/>
    <w:rsid w:val="009618A3"/>
    <w:rsid w:val="00961921"/>
    <w:rsid w:val="00961D6E"/>
    <w:rsid w:val="00962DAC"/>
    <w:rsid w:val="00962EB9"/>
    <w:rsid w:val="00963322"/>
    <w:rsid w:val="00963438"/>
    <w:rsid w:val="0096349B"/>
    <w:rsid w:val="00963E2F"/>
    <w:rsid w:val="0096430A"/>
    <w:rsid w:val="00964FF6"/>
    <w:rsid w:val="0096554B"/>
    <w:rsid w:val="0096584A"/>
    <w:rsid w:val="00965E04"/>
    <w:rsid w:val="0096628C"/>
    <w:rsid w:val="00966B20"/>
    <w:rsid w:val="00966BAB"/>
    <w:rsid w:val="00966FD1"/>
    <w:rsid w:val="00966FDF"/>
    <w:rsid w:val="0096725B"/>
    <w:rsid w:val="0096741E"/>
    <w:rsid w:val="00967F33"/>
    <w:rsid w:val="009706AD"/>
    <w:rsid w:val="00970A40"/>
    <w:rsid w:val="00970E55"/>
    <w:rsid w:val="0097130C"/>
    <w:rsid w:val="00971F08"/>
    <w:rsid w:val="00972FEF"/>
    <w:rsid w:val="00974723"/>
    <w:rsid w:val="00974CFE"/>
    <w:rsid w:val="00974F23"/>
    <w:rsid w:val="00975788"/>
    <w:rsid w:val="009759C5"/>
    <w:rsid w:val="00975F00"/>
    <w:rsid w:val="0097602E"/>
    <w:rsid w:val="0097603D"/>
    <w:rsid w:val="009764B4"/>
    <w:rsid w:val="00976949"/>
    <w:rsid w:val="0097698A"/>
    <w:rsid w:val="00976A48"/>
    <w:rsid w:val="00976C4B"/>
    <w:rsid w:val="00976F19"/>
    <w:rsid w:val="00977763"/>
    <w:rsid w:val="00977EA1"/>
    <w:rsid w:val="009800A8"/>
    <w:rsid w:val="00980477"/>
    <w:rsid w:val="0098075D"/>
    <w:rsid w:val="0098159B"/>
    <w:rsid w:val="009818B3"/>
    <w:rsid w:val="00981B5D"/>
    <w:rsid w:val="009820FD"/>
    <w:rsid w:val="00982E8E"/>
    <w:rsid w:val="009834A9"/>
    <w:rsid w:val="00983B4E"/>
    <w:rsid w:val="0098420B"/>
    <w:rsid w:val="00984676"/>
    <w:rsid w:val="00984B75"/>
    <w:rsid w:val="00984D3E"/>
    <w:rsid w:val="009851A6"/>
    <w:rsid w:val="00985253"/>
    <w:rsid w:val="009853B3"/>
    <w:rsid w:val="009856E0"/>
    <w:rsid w:val="009857C7"/>
    <w:rsid w:val="00986322"/>
    <w:rsid w:val="00986A07"/>
    <w:rsid w:val="00986F9F"/>
    <w:rsid w:val="009872A9"/>
    <w:rsid w:val="009877C3"/>
    <w:rsid w:val="0098796A"/>
    <w:rsid w:val="00987D72"/>
    <w:rsid w:val="009902EF"/>
    <w:rsid w:val="009904BB"/>
    <w:rsid w:val="00990630"/>
    <w:rsid w:val="00991007"/>
    <w:rsid w:val="00991605"/>
    <w:rsid w:val="00991761"/>
    <w:rsid w:val="00991870"/>
    <w:rsid w:val="00991887"/>
    <w:rsid w:val="00991ADE"/>
    <w:rsid w:val="00991BE8"/>
    <w:rsid w:val="009924E3"/>
    <w:rsid w:val="00992516"/>
    <w:rsid w:val="0099299D"/>
    <w:rsid w:val="009929BE"/>
    <w:rsid w:val="00993049"/>
    <w:rsid w:val="009931A8"/>
    <w:rsid w:val="00994845"/>
    <w:rsid w:val="0099487F"/>
    <w:rsid w:val="00994D03"/>
    <w:rsid w:val="00994DCA"/>
    <w:rsid w:val="00995DBD"/>
    <w:rsid w:val="009960EC"/>
    <w:rsid w:val="0099644A"/>
    <w:rsid w:val="009966EE"/>
    <w:rsid w:val="00996B44"/>
    <w:rsid w:val="00996D62"/>
    <w:rsid w:val="00996ED7"/>
    <w:rsid w:val="009970DD"/>
    <w:rsid w:val="009977B1"/>
    <w:rsid w:val="00997ADB"/>
    <w:rsid w:val="00997BF9"/>
    <w:rsid w:val="009A0442"/>
    <w:rsid w:val="009A0927"/>
    <w:rsid w:val="009A0FBA"/>
    <w:rsid w:val="009A13E6"/>
    <w:rsid w:val="009A1601"/>
    <w:rsid w:val="009A16C2"/>
    <w:rsid w:val="009A22E1"/>
    <w:rsid w:val="009A2DBD"/>
    <w:rsid w:val="009A3285"/>
    <w:rsid w:val="009A34A1"/>
    <w:rsid w:val="009A38E7"/>
    <w:rsid w:val="009A4221"/>
    <w:rsid w:val="009A462D"/>
    <w:rsid w:val="009A4A8E"/>
    <w:rsid w:val="009A4AD1"/>
    <w:rsid w:val="009A5124"/>
    <w:rsid w:val="009A524B"/>
    <w:rsid w:val="009A5566"/>
    <w:rsid w:val="009A5737"/>
    <w:rsid w:val="009A5A4D"/>
    <w:rsid w:val="009A5CBA"/>
    <w:rsid w:val="009A6511"/>
    <w:rsid w:val="009A6BCF"/>
    <w:rsid w:val="009A7567"/>
    <w:rsid w:val="009B02EF"/>
    <w:rsid w:val="009B064B"/>
    <w:rsid w:val="009B0B48"/>
    <w:rsid w:val="009B0C1D"/>
    <w:rsid w:val="009B0E46"/>
    <w:rsid w:val="009B1D7F"/>
    <w:rsid w:val="009B1F30"/>
    <w:rsid w:val="009B2F4F"/>
    <w:rsid w:val="009B3757"/>
    <w:rsid w:val="009B3AC2"/>
    <w:rsid w:val="009B43DF"/>
    <w:rsid w:val="009B49F1"/>
    <w:rsid w:val="009B4DF4"/>
    <w:rsid w:val="009B511E"/>
    <w:rsid w:val="009B5283"/>
    <w:rsid w:val="009B535B"/>
    <w:rsid w:val="009B564E"/>
    <w:rsid w:val="009B5B37"/>
    <w:rsid w:val="009B655E"/>
    <w:rsid w:val="009B6F98"/>
    <w:rsid w:val="009B6FC5"/>
    <w:rsid w:val="009B7276"/>
    <w:rsid w:val="009B7E87"/>
    <w:rsid w:val="009C01C0"/>
    <w:rsid w:val="009C0392"/>
    <w:rsid w:val="009C04BA"/>
    <w:rsid w:val="009C053F"/>
    <w:rsid w:val="009C0B53"/>
    <w:rsid w:val="009C1312"/>
    <w:rsid w:val="009C1399"/>
    <w:rsid w:val="009C148B"/>
    <w:rsid w:val="009C1B3E"/>
    <w:rsid w:val="009C1FEB"/>
    <w:rsid w:val="009C2545"/>
    <w:rsid w:val="009C25ED"/>
    <w:rsid w:val="009C3102"/>
    <w:rsid w:val="009C3148"/>
    <w:rsid w:val="009C3480"/>
    <w:rsid w:val="009C380D"/>
    <w:rsid w:val="009C403E"/>
    <w:rsid w:val="009C491D"/>
    <w:rsid w:val="009C4D4C"/>
    <w:rsid w:val="009C5296"/>
    <w:rsid w:val="009C5A97"/>
    <w:rsid w:val="009C5E38"/>
    <w:rsid w:val="009C6D92"/>
    <w:rsid w:val="009C72FE"/>
    <w:rsid w:val="009C7790"/>
    <w:rsid w:val="009C79A4"/>
    <w:rsid w:val="009C7A5B"/>
    <w:rsid w:val="009C7EF7"/>
    <w:rsid w:val="009D038A"/>
    <w:rsid w:val="009D0509"/>
    <w:rsid w:val="009D0B6D"/>
    <w:rsid w:val="009D0EB4"/>
    <w:rsid w:val="009D0FEC"/>
    <w:rsid w:val="009D189F"/>
    <w:rsid w:val="009D1A0A"/>
    <w:rsid w:val="009D1E0C"/>
    <w:rsid w:val="009D22A0"/>
    <w:rsid w:val="009D249B"/>
    <w:rsid w:val="009D267B"/>
    <w:rsid w:val="009D318D"/>
    <w:rsid w:val="009D326D"/>
    <w:rsid w:val="009D389D"/>
    <w:rsid w:val="009D45B9"/>
    <w:rsid w:val="009D4641"/>
    <w:rsid w:val="009D4E0A"/>
    <w:rsid w:val="009D4EED"/>
    <w:rsid w:val="009D4FF0"/>
    <w:rsid w:val="009D61E0"/>
    <w:rsid w:val="009D66B1"/>
    <w:rsid w:val="009D671A"/>
    <w:rsid w:val="009D69BE"/>
    <w:rsid w:val="009D703C"/>
    <w:rsid w:val="009D718F"/>
    <w:rsid w:val="009D75D3"/>
    <w:rsid w:val="009D7848"/>
    <w:rsid w:val="009D7997"/>
    <w:rsid w:val="009D7C75"/>
    <w:rsid w:val="009D7D43"/>
    <w:rsid w:val="009D7FB5"/>
    <w:rsid w:val="009E068F"/>
    <w:rsid w:val="009E0901"/>
    <w:rsid w:val="009E0F56"/>
    <w:rsid w:val="009E14E0"/>
    <w:rsid w:val="009E1517"/>
    <w:rsid w:val="009E16FF"/>
    <w:rsid w:val="009E1CA5"/>
    <w:rsid w:val="009E2661"/>
    <w:rsid w:val="009E2E65"/>
    <w:rsid w:val="009E3017"/>
    <w:rsid w:val="009E317A"/>
    <w:rsid w:val="009E35DB"/>
    <w:rsid w:val="009E3781"/>
    <w:rsid w:val="009E3799"/>
    <w:rsid w:val="009E3E42"/>
    <w:rsid w:val="009E4342"/>
    <w:rsid w:val="009E47A3"/>
    <w:rsid w:val="009E4897"/>
    <w:rsid w:val="009E4B86"/>
    <w:rsid w:val="009E54B2"/>
    <w:rsid w:val="009E55B1"/>
    <w:rsid w:val="009E5CF5"/>
    <w:rsid w:val="009E61F3"/>
    <w:rsid w:val="009E78E7"/>
    <w:rsid w:val="009E7AC7"/>
    <w:rsid w:val="009E7E2D"/>
    <w:rsid w:val="009F08F3"/>
    <w:rsid w:val="009F0EBC"/>
    <w:rsid w:val="009F0F28"/>
    <w:rsid w:val="009F1A60"/>
    <w:rsid w:val="009F2069"/>
    <w:rsid w:val="009F2CBD"/>
    <w:rsid w:val="009F344F"/>
    <w:rsid w:val="009F390C"/>
    <w:rsid w:val="009F3C67"/>
    <w:rsid w:val="009F427D"/>
    <w:rsid w:val="009F4404"/>
    <w:rsid w:val="009F4517"/>
    <w:rsid w:val="009F4B63"/>
    <w:rsid w:val="009F5E13"/>
    <w:rsid w:val="009F5E2F"/>
    <w:rsid w:val="009F5EAE"/>
    <w:rsid w:val="009F636A"/>
    <w:rsid w:val="009F6FF1"/>
    <w:rsid w:val="009F7114"/>
    <w:rsid w:val="009F7122"/>
    <w:rsid w:val="009F7437"/>
    <w:rsid w:val="00A00D13"/>
    <w:rsid w:val="00A00D59"/>
    <w:rsid w:val="00A01189"/>
    <w:rsid w:val="00A0185F"/>
    <w:rsid w:val="00A01D47"/>
    <w:rsid w:val="00A02E5F"/>
    <w:rsid w:val="00A039F5"/>
    <w:rsid w:val="00A0407B"/>
    <w:rsid w:val="00A04318"/>
    <w:rsid w:val="00A048A8"/>
    <w:rsid w:val="00A049B2"/>
    <w:rsid w:val="00A04B30"/>
    <w:rsid w:val="00A04F49"/>
    <w:rsid w:val="00A05340"/>
    <w:rsid w:val="00A05B72"/>
    <w:rsid w:val="00A0615D"/>
    <w:rsid w:val="00A0635D"/>
    <w:rsid w:val="00A0642B"/>
    <w:rsid w:val="00A064BF"/>
    <w:rsid w:val="00A0672A"/>
    <w:rsid w:val="00A06CD3"/>
    <w:rsid w:val="00A06FA2"/>
    <w:rsid w:val="00A1051C"/>
    <w:rsid w:val="00A1094B"/>
    <w:rsid w:val="00A10999"/>
    <w:rsid w:val="00A10C66"/>
    <w:rsid w:val="00A1106B"/>
    <w:rsid w:val="00A113F6"/>
    <w:rsid w:val="00A11AE0"/>
    <w:rsid w:val="00A12C38"/>
    <w:rsid w:val="00A13036"/>
    <w:rsid w:val="00A13E54"/>
    <w:rsid w:val="00A142A8"/>
    <w:rsid w:val="00A14582"/>
    <w:rsid w:val="00A14B72"/>
    <w:rsid w:val="00A14BA4"/>
    <w:rsid w:val="00A14F16"/>
    <w:rsid w:val="00A14F4E"/>
    <w:rsid w:val="00A15C12"/>
    <w:rsid w:val="00A1673D"/>
    <w:rsid w:val="00A16AF3"/>
    <w:rsid w:val="00A16CCA"/>
    <w:rsid w:val="00A171D3"/>
    <w:rsid w:val="00A17EBF"/>
    <w:rsid w:val="00A17F63"/>
    <w:rsid w:val="00A20061"/>
    <w:rsid w:val="00A20373"/>
    <w:rsid w:val="00A20379"/>
    <w:rsid w:val="00A20E07"/>
    <w:rsid w:val="00A21369"/>
    <w:rsid w:val="00A2193B"/>
    <w:rsid w:val="00A2279A"/>
    <w:rsid w:val="00A2351A"/>
    <w:rsid w:val="00A23801"/>
    <w:rsid w:val="00A23F02"/>
    <w:rsid w:val="00A23FCF"/>
    <w:rsid w:val="00A241CC"/>
    <w:rsid w:val="00A2474B"/>
    <w:rsid w:val="00A24A70"/>
    <w:rsid w:val="00A24C36"/>
    <w:rsid w:val="00A25290"/>
    <w:rsid w:val="00A256F8"/>
    <w:rsid w:val="00A25C63"/>
    <w:rsid w:val="00A260E5"/>
    <w:rsid w:val="00A26473"/>
    <w:rsid w:val="00A26481"/>
    <w:rsid w:val="00A264A9"/>
    <w:rsid w:val="00A26879"/>
    <w:rsid w:val="00A268DF"/>
    <w:rsid w:val="00A26CC9"/>
    <w:rsid w:val="00A26CF6"/>
    <w:rsid w:val="00A26D56"/>
    <w:rsid w:val="00A27785"/>
    <w:rsid w:val="00A27829"/>
    <w:rsid w:val="00A2793B"/>
    <w:rsid w:val="00A30187"/>
    <w:rsid w:val="00A304D1"/>
    <w:rsid w:val="00A30775"/>
    <w:rsid w:val="00A309AA"/>
    <w:rsid w:val="00A30D80"/>
    <w:rsid w:val="00A310AE"/>
    <w:rsid w:val="00A3175E"/>
    <w:rsid w:val="00A32084"/>
    <w:rsid w:val="00A323E2"/>
    <w:rsid w:val="00A3243E"/>
    <w:rsid w:val="00A324EA"/>
    <w:rsid w:val="00A32CF3"/>
    <w:rsid w:val="00A3448A"/>
    <w:rsid w:val="00A345C0"/>
    <w:rsid w:val="00A35AE2"/>
    <w:rsid w:val="00A36297"/>
    <w:rsid w:val="00A365D2"/>
    <w:rsid w:val="00A36CFF"/>
    <w:rsid w:val="00A3720D"/>
    <w:rsid w:val="00A37380"/>
    <w:rsid w:val="00A375C1"/>
    <w:rsid w:val="00A37E42"/>
    <w:rsid w:val="00A400CD"/>
    <w:rsid w:val="00A4151F"/>
    <w:rsid w:val="00A41966"/>
    <w:rsid w:val="00A41E2B"/>
    <w:rsid w:val="00A4224F"/>
    <w:rsid w:val="00A42616"/>
    <w:rsid w:val="00A42D43"/>
    <w:rsid w:val="00A43184"/>
    <w:rsid w:val="00A4354D"/>
    <w:rsid w:val="00A435C6"/>
    <w:rsid w:val="00A436F3"/>
    <w:rsid w:val="00A43A6F"/>
    <w:rsid w:val="00A43AB8"/>
    <w:rsid w:val="00A4478E"/>
    <w:rsid w:val="00A44A9C"/>
    <w:rsid w:val="00A45639"/>
    <w:rsid w:val="00A45B74"/>
    <w:rsid w:val="00A45C97"/>
    <w:rsid w:val="00A47931"/>
    <w:rsid w:val="00A47ECC"/>
    <w:rsid w:val="00A5014C"/>
    <w:rsid w:val="00A50307"/>
    <w:rsid w:val="00A5094F"/>
    <w:rsid w:val="00A50986"/>
    <w:rsid w:val="00A50B92"/>
    <w:rsid w:val="00A50D8F"/>
    <w:rsid w:val="00A50F47"/>
    <w:rsid w:val="00A51E0C"/>
    <w:rsid w:val="00A5212C"/>
    <w:rsid w:val="00A52210"/>
    <w:rsid w:val="00A5266E"/>
    <w:rsid w:val="00A52C03"/>
    <w:rsid w:val="00A52DB3"/>
    <w:rsid w:val="00A52E1D"/>
    <w:rsid w:val="00A5358E"/>
    <w:rsid w:val="00A53BD7"/>
    <w:rsid w:val="00A54279"/>
    <w:rsid w:val="00A5440F"/>
    <w:rsid w:val="00A54432"/>
    <w:rsid w:val="00A54D8D"/>
    <w:rsid w:val="00A55B22"/>
    <w:rsid w:val="00A55B28"/>
    <w:rsid w:val="00A5629A"/>
    <w:rsid w:val="00A56798"/>
    <w:rsid w:val="00A56FE3"/>
    <w:rsid w:val="00A57977"/>
    <w:rsid w:val="00A6068D"/>
    <w:rsid w:val="00A60896"/>
    <w:rsid w:val="00A609F0"/>
    <w:rsid w:val="00A60B8E"/>
    <w:rsid w:val="00A61499"/>
    <w:rsid w:val="00A614AE"/>
    <w:rsid w:val="00A623AD"/>
    <w:rsid w:val="00A62561"/>
    <w:rsid w:val="00A62913"/>
    <w:rsid w:val="00A62A77"/>
    <w:rsid w:val="00A62A8F"/>
    <w:rsid w:val="00A62DD4"/>
    <w:rsid w:val="00A633B3"/>
    <w:rsid w:val="00A63483"/>
    <w:rsid w:val="00A634A9"/>
    <w:rsid w:val="00A63BEA"/>
    <w:rsid w:val="00A644CA"/>
    <w:rsid w:val="00A648C1"/>
    <w:rsid w:val="00A64A69"/>
    <w:rsid w:val="00A6529E"/>
    <w:rsid w:val="00A6576F"/>
    <w:rsid w:val="00A657D7"/>
    <w:rsid w:val="00A65CE1"/>
    <w:rsid w:val="00A65E06"/>
    <w:rsid w:val="00A6609F"/>
    <w:rsid w:val="00A660AC"/>
    <w:rsid w:val="00A6687C"/>
    <w:rsid w:val="00A6760C"/>
    <w:rsid w:val="00A67E6C"/>
    <w:rsid w:val="00A67FB1"/>
    <w:rsid w:val="00A71033"/>
    <w:rsid w:val="00A7194D"/>
    <w:rsid w:val="00A71B99"/>
    <w:rsid w:val="00A71C1B"/>
    <w:rsid w:val="00A71F88"/>
    <w:rsid w:val="00A71FBE"/>
    <w:rsid w:val="00A72CAF"/>
    <w:rsid w:val="00A72F5D"/>
    <w:rsid w:val="00A730C4"/>
    <w:rsid w:val="00A733D2"/>
    <w:rsid w:val="00A739D0"/>
    <w:rsid w:val="00A73A0D"/>
    <w:rsid w:val="00A73B25"/>
    <w:rsid w:val="00A73B9B"/>
    <w:rsid w:val="00A74BF9"/>
    <w:rsid w:val="00A75D39"/>
    <w:rsid w:val="00A761D4"/>
    <w:rsid w:val="00A76DBB"/>
    <w:rsid w:val="00A7706C"/>
    <w:rsid w:val="00A77EC4"/>
    <w:rsid w:val="00A80575"/>
    <w:rsid w:val="00A805CE"/>
    <w:rsid w:val="00A80AC7"/>
    <w:rsid w:val="00A81256"/>
    <w:rsid w:val="00A81F82"/>
    <w:rsid w:val="00A82E35"/>
    <w:rsid w:val="00A831A8"/>
    <w:rsid w:val="00A8368E"/>
    <w:rsid w:val="00A83A7E"/>
    <w:rsid w:val="00A85075"/>
    <w:rsid w:val="00A85AAC"/>
    <w:rsid w:val="00A862D4"/>
    <w:rsid w:val="00A87256"/>
    <w:rsid w:val="00A879F2"/>
    <w:rsid w:val="00A90138"/>
    <w:rsid w:val="00A90BC1"/>
    <w:rsid w:val="00A90CFA"/>
    <w:rsid w:val="00A910A2"/>
    <w:rsid w:val="00A91516"/>
    <w:rsid w:val="00A9170B"/>
    <w:rsid w:val="00A91F1F"/>
    <w:rsid w:val="00A9231D"/>
    <w:rsid w:val="00A924A6"/>
    <w:rsid w:val="00A92879"/>
    <w:rsid w:val="00A93357"/>
    <w:rsid w:val="00A93E4E"/>
    <w:rsid w:val="00A9442A"/>
    <w:rsid w:val="00A94B28"/>
    <w:rsid w:val="00A94B9D"/>
    <w:rsid w:val="00A951DB"/>
    <w:rsid w:val="00A952DB"/>
    <w:rsid w:val="00A956B7"/>
    <w:rsid w:val="00A956F8"/>
    <w:rsid w:val="00A95963"/>
    <w:rsid w:val="00A95CD7"/>
    <w:rsid w:val="00A965DB"/>
    <w:rsid w:val="00A97C97"/>
    <w:rsid w:val="00A97F16"/>
    <w:rsid w:val="00AA016F"/>
    <w:rsid w:val="00AA0496"/>
    <w:rsid w:val="00AA0F66"/>
    <w:rsid w:val="00AA0FCD"/>
    <w:rsid w:val="00AA16A7"/>
    <w:rsid w:val="00AA1A9D"/>
    <w:rsid w:val="00AA1ED6"/>
    <w:rsid w:val="00AA20D0"/>
    <w:rsid w:val="00AA2C82"/>
    <w:rsid w:val="00AA330A"/>
    <w:rsid w:val="00AA33C1"/>
    <w:rsid w:val="00AA35D8"/>
    <w:rsid w:val="00AA361D"/>
    <w:rsid w:val="00AA43F2"/>
    <w:rsid w:val="00AA51D6"/>
    <w:rsid w:val="00AA5A4B"/>
    <w:rsid w:val="00AA6B03"/>
    <w:rsid w:val="00AA6DE4"/>
    <w:rsid w:val="00AB028A"/>
    <w:rsid w:val="00AB03C6"/>
    <w:rsid w:val="00AB08B1"/>
    <w:rsid w:val="00AB0BC8"/>
    <w:rsid w:val="00AB0DE4"/>
    <w:rsid w:val="00AB11CA"/>
    <w:rsid w:val="00AB1303"/>
    <w:rsid w:val="00AB14D9"/>
    <w:rsid w:val="00AB1F9E"/>
    <w:rsid w:val="00AB2419"/>
    <w:rsid w:val="00AB2F6B"/>
    <w:rsid w:val="00AB34CD"/>
    <w:rsid w:val="00AB37AA"/>
    <w:rsid w:val="00AB3938"/>
    <w:rsid w:val="00AB3A48"/>
    <w:rsid w:val="00AB3F33"/>
    <w:rsid w:val="00AB4AB8"/>
    <w:rsid w:val="00AB4AF9"/>
    <w:rsid w:val="00AB5060"/>
    <w:rsid w:val="00AB61A4"/>
    <w:rsid w:val="00AB61E3"/>
    <w:rsid w:val="00AB655E"/>
    <w:rsid w:val="00AB7818"/>
    <w:rsid w:val="00AB7BB9"/>
    <w:rsid w:val="00AC007F"/>
    <w:rsid w:val="00AC08AA"/>
    <w:rsid w:val="00AC0A93"/>
    <w:rsid w:val="00AC0C93"/>
    <w:rsid w:val="00AC0FF8"/>
    <w:rsid w:val="00AC1C05"/>
    <w:rsid w:val="00AC26F0"/>
    <w:rsid w:val="00AC2A81"/>
    <w:rsid w:val="00AC2ECD"/>
    <w:rsid w:val="00AC3119"/>
    <w:rsid w:val="00AC372C"/>
    <w:rsid w:val="00AC3D10"/>
    <w:rsid w:val="00AC4143"/>
    <w:rsid w:val="00AC49FB"/>
    <w:rsid w:val="00AC4BBF"/>
    <w:rsid w:val="00AC514F"/>
    <w:rsid w:val="00AC550F"/>
    <w:rsid w:val="00AC5A10"/>
    <w:rsid w:val="00AC5CA8"/>
    <w:rsid w:val="00AC5ECB"/>
    <w:rsid w:val="00AC675A"/>
    <w:rsid w:val="00AC681E"/>
    <w:rsid w:val="00AC6CC7"/>
    <w:rsid w:val="00AC733C"/>
    <w:rsid w:val="00AC7B22"/>
    <w:rsid w:val="00AD00BB"/>
    <w:rsid w:val="00AD085C"/>
    <w:rsid w:val="00AD0AA3"/>
    <w:rsid w:val="00AD122E"/>
    <w:rsid w:val="00AD20C4"/>
    <w:rsid w:val="00AD22F9"/>
    <w:rsid w:val="00AD236B"/>
    <w:rsid w:val="00AD2894"/>
    <w:rsid w:val="00AD2C54"/>
    <w:rsid w:val="00AD30AA"/>
    <w:rsid w:val="00AD3246"/>
    <w:rsid w:val="00AD3743"/>
    <w:rsid w:val="00AD3F94"/>
    <w:rsid w:val="00AD4A5A"/>
    <w:rsid w:val="00AD51ED"/>
    <w:rsid w:val="00AD58C1"/>
    <w:rsid w:val="00AD59E2"/>
    <w:rsid w:val="00AD5F22"/>
    <w:rsid w:val="00AD62BC"/>
    <w:rsid w:val="00AD6629"/>
    <w:rsid w:val="00AD6C3C"/>
    <w:rsid w:val="00AD71EA"/>
    <w:rsid w:val="00AD7C52"/>
    <w:rsid w:val="00AE0470"/>
    <w:rsid w:val="00AE07E6"/>
    <w:rsid w:val="00AE098D"/>
    <w:rsid w:val="00AE0B14"/>
    <w:rsid w:val="00AE0C21"/>
    <w:rsid w:val="00AE23EE"/>
    <w:rsid w:val="00AE2540"/>
    <w:rsid w:val="00AE27AC"/>
    <w:rsid w:val="00AE33F2"/>
    <w:rsid w:val="00AE3981"/>
    <w:rsid w:val="00AE3A55"/>
    <w:rsid w:val="00AE3BE3"/>
    <w:rsid w:val="00AE3CC3"/>
    <w:rsid w:val="00AE3E93"/>
    <w:rsid w:val="00AE40E0"/>
    <w:rsid w:val="00AE4D2F"/>
    <w:rsid w:val="00AE4DBA"/>
    <w:rsid w:val="00AE4F07"/>
    <w:rsid w:val="00AE57B5"/>
    <w:rsid w:val="00AE6675"/>
    <w:rsid w:val="00AE6E02"/>
    <w:rsid w:val="00AE726B"/>
    <w:rsid w:val="00AE743A"/>
    <w:rsid w:val="00AF08CA"/>
    <w:rsid w:val="00AF115A"/>
    <w:rsid w:val="00AF1C5D"/>
    <w:rsid w:val="00AF1CCC"/>
    <w:rsid w:val="00AF1D90"/>
    <w:rsid w:val="00AF25D5"/>
    <w:rsid w:val="00AF2DE7"/>
    <w:rsid w:val="00AF2F96"/>
    <w:rsid w:val="00AF345A"/>
    <w:rsid w:val="00AF3629"/>
    <w:rsid w:val="00AF3740"/>
    <w:rsid w:val="00AF3AF2"/>
    <w:rsid w:val="00AF3D10"/>
    <w:rsid w:val="00AF41DA"/>
    <w:rsid w:val="00AF42D7"/>
    <w:rsid w:val="00AF4406"/>
    <w:rsid w:val="00AF4523"/>
    <w:rsid w:val="00AF4759"/>
    <w:rsid w:val="00AF482C"/>
    <w:rsid w:val="00AF5AEF"/>
    <w:rsid w:val="00AF5D3C"/>
    <w:rsid w:val="00AF5E19"/>
    <w:rsid w:val="00AF6371"/>
    <w:rsid w:val="00AF66E7"/>
    <w:rsid w:val="00AF6A8B"/>
    <w:rsid w:val="00AF6FDE"/>
    <w:rsid w:val="00AF7121"/>
    <w:rsid w:val="00AF792E"/>
    <w:rsid w:val="00B00121"/>
    <w:rsid w:val="00B00138"/>
    <w:rsid w:val="00B006FE"/>
    <w:rsid w:val="00B007CB"/>
    <w:rsid w:val="00B00BAA"/>
    <w:rsid w:val="00B00EEA"/>
    <w:rsid w:val="00B0115F"/>
    <w:rsid w:val="00B025D7"/>
    <w:rsid w:val="00B02698"/>
    <w:rsid w:val="00B02AA9"/>
    <w:rsid w:val="00B02B82"/>
    <w:rsid w:val="00B02FA3"/>
    <w:rsid w:val="00B03429"/>
    <w:rsid w:val="00B047FD"/>
    <w:rsid w:val="00B04DD2"/>
    <w:rsid w:val="00B04E96"/>
    <w:rsid w:val="00B05084"/>
    <w:rsid w:val="00B051D7"/>
    <w:rsid w:val="00B05596"/>
    <w:rsid w:val="00B0592F"/>
    <w:rsid w:val="00B05BDA"/>
    <w:rsid w:val="00B05D3C"/>
    <w:rsid w:val="00B05E95"/>
    <w:rsid w:val="00B0737B"/>
    <w:rsid w:val="00B07961"/>
    <w:rsid w:val="00B07EBA"/>
    <w:rsid w:val="00B100B9"/>
    <w:rsid w:val="00B1052A"/>
    <w:rsid w:val="00B105F6"/>
    <w:rsid w:val="00B123E7"/>
    <w:rsid w:val="00B125F7"/>
    <w:rsid w:val="00B13534"/>
    <w:rsid w:val="00B139E0"/>
    <w:rsid w:val="00B13E74"/>
    <w:rsid w:val="00B1469E"/>
    <w:rsid w:val="00B152F4"/>
    <w:rsid w:val="00B1542D"/>
    <w:rsid w:val="00B157F9"/>
    <w:rsid w:val="00B15F66"/>
    <w:rsid w:val="00B16272"/>
    <w:rsid w:val="00B1677C"/>
    <w:rsid w:val="00B167F1"/>
    <w:rsid w:val="00B16FFF"/>
    <w:rsid w:val="00B17033"/>
    <w:rsid w:val="00B17436"/>
    <w:rsid w:val="00B17511"/>
    <w:rsid w:val="00B176C4"/>
    <w:rsid w:val="00B20256"/>
    <w:rsid w:val="00B206C1"/>
    <w:rsid w:val="00B2074F"/>
    <w:rsid w:val="00B2097E"/>
    <w:rsid w:val="00B20D09"/>
    <w:rsid w:val="00B2133E"/>
    <w:rsid w:val="00B2193F"/>
    <w:rsid w:val="00B219D1"/>
    <w:rsid w:val="00B21DEF"/>
    <w:rsid w:val="00B22A95"/>
    <w:rsid w:val="00B22AC0"/>
    <w:rsid w:val="00B22FCA"/>
    <w:rsid w:val="00B23230"/>
    <w:rsid w:val="00B23AE8"/>
    <w:rsid w:val="00B23CC2"/>
    <w:rsid w:val="00B24A9A"/>
    <w:rsid w:val="00B25210"/>
    <w:rsid w:val="00B2712A"/>
    <w:rsid w:val="00B2763F"/>
    <w:rsid w:val="00B27853"/>
    <w:rsid w:val="00B27AAC"/>
    <w:rsid w:val="00B302FA"/>
    <w:rsid w:val="00B30929"/>
    <w:rsid w:val="00B30B79"/>
    <w:rsid w:val="00B313B4"/>
    <w:rsid w:val="00B31FE9"/>
    <w:rsid w:val="00B32176"/>
    <w:rsid w:val="00B32B61"/>
    <w:rsid w:val="00B32E9F"/>
    <w:rsid w:val="00B332B4"/>
    <w:rsid w:val="00B338BE"/>
    <w:rsid w:val="00B33EE9"/>
    <w:rsid w:val="00B342C7"/>
    <w:rsid w:val="00B343E9"/>
    <w:rsid w:val="00B346BE"/>
    <w:rsid w:val="00B34FA1"/>
    <w:rsid w:val="00B35131"/>
    <w:rsid w:val="00B3594E"/>
    <w:rsid w:val="00B35A60"/>
    <w:rsid w:val="00B35B96"/>
    <w:rsid w:val="00B35BEB"/>
    <w:rsid w:val="00B361F4"/>
    <w:rsid w:val="00B363DE"/>
    <w:rsid w:val="00B3720E"/>
    <w:rsid w:val="00B372AA"/>
    <w:rsid w:val="00B37351"/>
    <w:rsid w:val="00B3740C"/>
    <w:rsid w:val="00B37486"/>
    <w:rsid w:val="00B37BC6"/>
    <w:rsid w:val="00B40432"/>
    <w:rsid w:val="00B40445"/>
    <w:rsid w:val="00B40474"/>
    <w:rsid w:val="00B40BA1"/>
    <w:rsid w:val="00B40CB3"/>
    <w:rsid w:val="00B41888"/>
    <w:rsid w:val="00B423F9"/>
    <w:rsid w:val="00B42655"/>
    <w:rsid w:val="00B4297F"/>
    <w:rsid w:val="00B4332C"/>
    <w:rsid w:val="00B44118"/>
    <w:rsid w:val="00B44517"/>
    <w:rsid w:val="00B446E9"/>
    <w:rsid w:val="00B44A91"/>
    <w:rsid w:val="00B45A52"/>
    <w:rsid w:val="00B45AF9"/>
    <w:rsid w:val="00B46175"/>
    <w:rsid w:val="00B4670C"/>
    <w:rsid w:val="00B46AD4"/>
    <w:rsid w:val="00B46E76"/>
    <w:rsid w:val="00B4744D"/>
    <w:rsid w:val="00B47BEE"/>
    <w:rsid w:val="00B47EDA"/>
    <w:rsid w:val="00B5003B"/>
    <w:rsid w:val="00B50565"/>
    <w:rsid w:val="00B50B57"/>
    <w:rsid w:val="00B50C4B"/>
    <w:rsid w:val="00B51602"/>
    <w:rsid w:val="00B51FEE"/>
    <w:rsid w:val="00B52A53"/>
    <w:rsid w:val="00B52A99"/>
    <w:rsid w:val="00B52D7F"/>
    <w:rsid w:val="00B52D8B"/>
    <w:rsid w:val="00B53188"/>
    <w:rsid w:val="00B533B6"/>
    <w:rsid w:val="00B53ED8"/>
    <w:rsid w:val="00B54428"/>
    <w:rsid w:val="00B54FC5"/>
    <w:rsid w:val="00B553A8"/>
    <w:rsid w:val="00B567ED"/>
    <w:rsid w:val="00B56916"/>
    <w:rsid w:val="00B571BA"/>
    <w:rsid w:val="00B5776E"/>
    <w:rsid w:val="00B57A09"/>
    <w:rsid w:val="00B57A22"/>
    <w:rsid w:val="00B57F58"/>
    <w:rsid w:val="00B6021E"/>
    <w:rsid w:val="00B603CD"/>
    <w:rsid w:val="00B604C1"/>
    <w:rsid w:val="00B60F10"/>
    <w:rsid w:val="00B61000"/>
    <w:rsid w:val="00B61325"/>
    <w:rsid w:val="00B62195"/>
    <w:rsid w:val="00B626E7"/>
    <w:rsid w:val="00B62AAA"/>
    <w:rsid w:val="00B62B11"/>
    <w:rsid w:val="00B63534"/>
    <w:rsid w:val="00B6366E"/>
    <w:rsid w:val="00B636C0"/>
    <w:rsid w:val="00B64259"/>
    <w:rsid w:val="00B6515D"/>
    <w:rsid w:val="00B651F0"/>
    <w:rsid w:val="00B6553E"/>
    <w:rsid w:val="00B658B9"/>
    <w:rsid w:val="00B659E4"/>
    <w:rsid w:val="00B66345"/>
    <w:rsid w:val="00B664C7"/>
    <w:rsid w:val="00B669B8"/>
    <w:rsid w:val="00B66DDE"/>
    <w:rsid w:val="00B671BB"/>
    <w:rsid w:val="00B70733"/>
    <w:rsid w:val="00B716B4"/>
    <w:rsid w:val="00B7328B"/>
    <w:rsid w:val="00B734DA"/>
    <w:rsid w:val="00B738C8"/>
    <w:rsid w:val="00B739F6"/>
    <w:rsid w:val="00B74D07"/>
    <w:rsid w:val="00B756B8"/>
    <w:rsid w:val="00B75C40"/>
    <w:rsid w:val="00B75D28"/>
    <w:rsid w:val="00B768FE"/>
    <w:rsid w:val="00B76AE7"/>
    <w:rsid w:val="00B76EFA"/>
    <w:rsid w:val="00B77A05"/>
    <w:rsid w:val="00B77A81"/>
    <w:rsid w:val="00B77D15"/>
    <w:rsid w:val="00B77EC9"/>
    <w:rsid w:val="00B80475"/>
    <w:rsid w:val="00B81A6C"/>
    <w:rsid w:val="00B81AD8"/>
    <w:rsid w:val="00B82151"/>
    <w:rsid w:val="00B82BEB"/>
    <w:rsid w:val="00B83698"/>
    <w:rsid w:val="00B844A0"/>
    <w:rsid w:val="00B84708"/>
    <w:rsid w:val="00B855E5"/>
    <w:rsid w:val="00B856F3"/>
    <w:rsid w:val="00B85883"/>
    <w:rsid w:val="00B85AAC"/>
    <w:rsid w:val="00B85DE5"/>
    <w:rsid w:val="00B8681D"/>
    <w:rsid w:val="00B86B54"/>
    <w:rsid w:val="00B86D1E"/>
    <w:rsid w:val="00B870F5"/>
    <w:rsid w:val="00B87AAF"/>
    <w:rsid w:val="00B90031"/>
    <w:rsid w:val="00B906C8"/>
    <w:rsid w:val="00B90739"/>
    <w:rsid w:val="00B90F73"/>
    <w:rsid w:val="00B91BC9"/>
    <w:rsid w:val="00B91BF3"/>
    <w:rsid w:val="00B91DE3"/>
    <w:rsid w:val="00B923B3"/>
    <w:rsid w:val="00B92526"/>
    <w:rsid w:val="00B9279F"/>
    <w:rsid w:val="00B929B7"/>
    <w:rsid w:val="00B92C63"/>
    <w:rsid w:val="00B92DAF"/>
    <w:rsid w:val="00B92EDB"/>
    <w:rsid w:val="00B92F19"/>
    <w:rsid w:val="00B93427"/>
    <w:rsid w:val="00B93B55"/>
    <w:rsid w:val="00B93B59"/>
    <w:rsid w:val="00B9406A"/>
    <w:rsid w:val="00B94E68"/>
    <w:rsid w:val="00B951DC"/>
    <w:rsid w:val="00B9530B"/>
    <w:rsid w:val="00B95D98"/>
    <w:rsid w:val="00B964AB"/>
    <w:rsid w:val="00B96A62"/>
    <w:rsid w:val="00B973B9"/>
    <w:rsid w:val="00B97945"/>
    <w:rsid w:val="00B97F52"/>
    <w:rsid w:val="00BA136B"/>
    <w:rsid w:val="00BA15AA"/>
    <w:rsid w:val="00BA1641"/>
    <w:rsid w:val="00BA1C25"/>
    <w:rsid w:val="00BA2280"/>
    <w:rsid w:val="00BA2A08"/>
    <w:rsid w:val="00BA33A4"/>
    <w:rsid w:val="00BA34C0"/>
    <w:rsid w:val="00BA391A"/>
    <w:rsid w:val="00BA3F6C"/>
    <w:rsid w:val="00BA47B3"/>
    <w:rsid w:val="00BA49CB"/>
    <w:rsid w:val="00BA4AAB"/>
    <w:rsid w:val="00BA4F1E"/>
    <w:rsid w:val="00BA56D2"/>
    <w:rsid w:val="00BA592D"/>
    <w:rsid w:val="00BA5E1B"/>
    <w:rsid w:val="00BA642F"/>
    <w:rsid w:val="00BA67D4"/>
    <w:rsid w:val="00BA6BB2"/>
    <w:rsid w:val="00BA76E0"/>
    <w:rsid w:val="00BA7B78"/>
    <w:rsid w:val="00BB026C"/>
    <w:rsid w:val="00BB0D37"/>
    <w:rsid w:val="00BB1153"/>
    <w:rsid w:val="00BB14C4"/>
    <w:rsid w:val="00BB2A25"/>
    <w:rsid w:val="00BB332C"/>
    <w:rsid w:val="00BB34B4"/>
    <w:rsid w:val="00BB36D4"/>
    <w:rsid w:val="00BB4346"/>
    <w:rsid w:val="00BB4495"/>
    <w:rsid w:val="00BB4526"/>
    <w:rsid w:val="00BB51E9"/>
    <w:rsid w:val="00BB52A9"/>
    <w:rsid w:val="00BB52BF"/>
    <w:rsid w:val="00BB534C"/>
    <w:rsid w:val="00BB57EF"/>
    <w:rsid w:val="00BB749A"/>
    <w:rsid w:val="00BC0B77"/>
    <w:rsid w:val="00BC0D49"/>
    <w:rsid w:val="00BC0FDC"/>
    <w:rsid w:val="00BC1082"/>
    <w:rsid w:val="00BC16D9"/>
    <w:rsid w:val="00BC1D4A"/>
    <w:rsid w:val="00BC1F30"/>
    <w:rsid w:val="00BC2149"/>
    <w:rsid w:val="00BC24C0"/>
    <w:rsid w:val="00BC25AA"/>
    <w:rsid w:val="00BC2677"/>
    <w:rsid w:val="00BC3053"/>
    <w:rsid w:val="00BC3FAD"/>
    <w:rsid w:val="00BC40B6"/>
    <w:rsid w:val="00BC44DE"/>
    <w:rsid w:val="00BC454B"/>
    <w:rsid w:val="00BC4D2E"/>
    <w:rsid w:val="00BC5438"/>
    <w:rsid w:val="00BC57B1"/>
    <w:rsid w:val="00BC5D1C"/>
    <w:rsid w:val="00BC6A41"/>
    <w:rsid w:val="00BC6BB5"/>
    <w:rsid w:val="00BC6BC1"/>
    <w:rsid w:val="00BC6F3D"/>
    <w:rsid w:val="00BC7044"/>
    <w:rsid w:val="00BD0084"/>
    <w:rsid w:val="00BD1169"/>
    <w:rsid w:val="00BD1823"/>
    <w:rsid w:val="00BD18B8"/>
    <w:rsid w:val="00BD1AA5"/>
    <w:rsid w:val="00BD27AF"/>
    <w:rsid w:val="00BD371C"/>
    <w:rsid w:val="00BD3883"/>
    <w:rsid w:val="00BD48AC"/>
    <w:rsid w:val="00BD4CDD"/>
    <w:rsid w:val="00BD4FA5"/>
    <w:rsid w:val="00BD5F1A"/>
    <w:rsid w:val="00BD619F"/>
    <w:rsid w:val="00BD6C0A"/>
    <w:rsid w:val="00BD721C"/>
    <w:rsid w:val="00BD758E"/>
    <w:rsid w:val="00BD7A8B"/>
    <w:rsid w:val="00BD7F16"/>
    <w:rsid w:val="00BE05A6"/>
    <w:rsid w:val="00BE0841"/>
    <w:rsid w:val="00BE0B97"/>
    <w:rsid w:val="00BE0BF1"/>
    <w:rsid w:val="00BE1234"/>
    <w:rsid w:val="00BE191B"/>
    <w:rsid w:val="00BE1E63"/>
    <w:rsid w:val="00BE1FD4"/>
    <w:rsid w:val="00BE2FA6"/>
    <w:rsid w:val="00BE333F"/>
    <w:rsid w:val="00BE38DC"/>
    <w:rsid w:val="00BE3DB9"/>
    <w:rsid w:val="00BE45B3"/>
    <w:rsid w:val="00BE4818"/>
    <w:rsid w:val="00BE5A09"/>
    <w:rsid w:val="00BE5A2F"/>
    <w:rsid w:val="00BE5EAE"/>
    <w:rsid w:val="00BE6453"/>
    <w:rsid w:val="00BE6536"/>
    <w:rsid w:val="00BE7406"/>
    <w:rsid w:val="00BE757B"/>
    <w:rsid w:val="00BE7603"/>
    <w:rsid w:val="00BE7B66"/>
    <w:rsid w:val="00BE7BDE"/>
    <w:rsid w:val="00BF0151"/>
    <w:rsid w:val="00BF05F6"/>
    <w:rsid w:val="00BF0A13"/>
    <w:rsid w:val="00BF0A54"/>
    <w:rsid w:val="00BF0B67"/>
    <w:rsid w:val="00BF0FA3"/>
    <w:rsid w:val="00BF13E9"/>
    <w:rsid w:val="00BF1B6B"/>
    <w:rsid w:val="00BF1D89"/>
    <w:rsid w:val="00BF21F9"/>
    <w:rsid w:val="00BF26D4"/>
    <w:rsid w:val="00BF2925"/>
    <w:rsid w:val="00BF2964"/>
    <w:rsid w:val="00BF3077"/>
    <w:rsid w:val="00BF3251"/>
    <w:rsid w:val="00BF3279"/>
    <w:rsid w:val="00BF3B6B"/>
    <w:rsid w:val="00BF3DA4"/>
    <w:rsid w:val="00BF3E81"/>
    <w:rsid w:val="00BF3EC8"/>
    <w:rsid w:val="00BF4AB0"/>
    <w:rsid w:val="00BF4D66"/>
    <w:rsid w:val="00BF4F23"/>
    <w:rsid w:val="00BF5872"/>
    <w:rsid w:val="00BF5CF6"/>
    <w:rsid w:val="00BF6036"/>
    <w:rsid w:val="00BF611E"/>
    <w:rsid w:val="00BF64D6"/>
    <w:rsid w:val="00BF6582"/>
    <w:rsid w:val="00BF71A6"/>
    <w:rsid w:val="00BF7217"/>
    <w:rsid w:val="00BF7304"/>
    <w:rsid w:val="00BF7356"/>
    <w:rsid w:val="00BF74C7"/>
    <w:rsid w:val="00BF7623"/>
    <w:rsid w:val="00BF7849"/>
    <w:rsid w:val="00C001BE"/>
    <w:rsid w:val="00C00704"/>
    <w:rsid w:val="00C00962"/>
    <w:rsid w:val="00C009AC"/>
    <w:rsid w:val="00C00AE8"/>
    <w:rsid w:val="00C00B53"/>
    <w:rsid w:val="00C00EE4"/>
    <w:rsid w:val="00C01018"/>
    <w:rsid w:val="00C015F1"/>
    <w:rsid w:val="00C01F33"/>
    <w:rsid w:val="00C02236"/>
    <w:rsid w:val="00C02CC6"/>
    <w:rsid w:val="00C02EF8"/>
    <w:rsid w:val="00C032FC"/>
    <w:rsid w:val="00C040F7"/>
    <w:rsid w:val="00C041B0"/>
    <w:rsid w:val="00C04374"/>
    <w:rsid w:val="00C04475"/>
    <w:rsid w:val="00C044AB"/>
    <w:rsid w:val="00C04917"/>
    <w:rsid w:val="00C05706"/>
    <w:rsid w:val="00C05E8E"/>
    <w:rsid w:val="00C06082"/>
    <w:rsid w:val="00C06605"/>
    <w:rsid w:val="00C06AD5"/>
    <w:rsid w:val="00C06DEA"/>
    <w:rsid w:val="00C07377"/>
    <w:rsid w:val="00C07ACA"/>
    <w:rsid w:val="00C10283"/>
    <w:rsid w:val="00C10478"/>
    <w:rsid w:val="00C10590"/>
    <w:rsid w:val="00C119F4"/>
    <w:rsid w:val="00C12107"/>
    <w:rsid w:val="00C12232"/>
    <w:rsid w:val="00C12978"/>
    <w:rsid w:val="00C1336E"/>
    <w:rsid w:val="00C1339F"/>
    <w:rsid w:val="00C13429"/>
    <w:rsid w:val="00C136B9"/>
    <w:rsid w:val="00C13C4B"/>
    <w:rsid w:val="00C14D4B"/>
    <w:rsid w:val="00C14F45"/>
    <w:rsid w:val="00C15005"/>
    <w:rsid w:val="00C153EB"/>
    <w:rsid w:val="00C15461"/>
    <w:rsid w:val="00C154BB"/>
    <w:rsid w:val="00C15FEA"/>
    <w:rsid w:val="00C1670D"/>
    <w:rsid w:val="00C16C9A"/>
    <w:rsid w:val="00C17159"/>
    <w:rsid w:val="00C173FB"/>
    <w:rsid w:val="00C177D6"/>
    <w:rsid w:val="00C20D14"/>
    <w:rsid w:val="00C214EA"/>
    <w:rsid w:val="00C218C5"/>
    <w:rsid w:val="00C22345"/>
    <w:rsid w:val="00C22468"/>
    <w:rsid w:val="00C22E48"/>
    <w:rsid w:val="00C23EE8"/>
    <w:rsid w:val="00C24038"/>
    <w:rsid w:val="00C2471F"/>
    <w:rsid w:val="00C24E68"/>
    <w:rsid w:val="00C2564C"/>
    <w:rsid w:val="00C25BF2"/>
    <w:rsid w:val="00C25DF9"/>
    <w:rsid w:val="00C26005"/>
    <w:rsid w:val="00C2656B"/>
    <w:rsid w:val="00C26FAA"/>
    <w:rsid w:val="00C27186"/>
    <w:rsid w:val="00C279B5"/>
    <w:rsid w:val="00C27BD2"/>
    <w:rsid w:val="00C27C45"/>
    <w:rsid w:val="00C30691"/>
    <w:rsid w:val="00C30833"/>
    <w:rsid w:val="00C30F0B"/>
    <w:rsid w:val="00C31470"/>
    <w:rsid w:val="00C34093"/>
    <w:rsid w:val="00C340D7"/>
    <w:rsid w:val="00C3463C"/>
    <w:rsid w:val="00C35447"/>
    <w:rsid w:val="00C35564"/>
    <w:rsid w:val="00C35AA0"/>
    <w:rsid w:val="00C35CCF"/>
    <w:rsid w:val="00C3719D"/>
    <w:rsid w:val="00C3756F"/>
    <w:rsid w:val="00C377C8"/>
    <w:rsid w:val="00C37E19"/>
    <w:rsid w:val="00C400E4"/>
    <w:rsid w:val="00C40315"/>
    <w:rsid w:val="00C4076A"/>
    <w:rsid w:val="00C410AA"/>
    <w:rsid w:val="00C41251"/>
    <w:rsid w:val="00C42720"/>
    <w:rsid w:val="00C42C69"/>
    <w:rsid w:val="00C42C71"/>
    <w:rsid w:val="00C42D49"/>
    <w:rsid w:val="00C42D85"/>
    <w:rsid w:val="00C42DF8"/>
    <w:rsid w:val="00C4324D"/>
    <w:rsid w:val="00C433AE"/>
    <w:rsid w:val="00C43A9B"/>
    <w:rsid w:val="00C44547"/>
    <w:rsid w:val="00C45835"/>
    <w:rsid w:val="00C45F6E"/>
    <w:rsid w:val="00C46063"/>
    <w:rsid w:val="00C46240"/>
    <w:rsid w:val="00C4651C"/>
    <w:rsid w:val="00C471BE"/>
    <w:rsid w:val="00C47927"/>
    <w:rsid w:val="00C4799A"/>
    <w:rsid w:val="00C47E8C"/>
    <w:rsid w:val="00C504D0"/>
    <w:rsid w:val="00C509AE"/>
    <w:rsid w:val="00C50F43"/>
    <w:rsid w:val="00C51103"/>
    <w:rsid w:val="00C519C4"/>
    <w:rsid w:val="00C51BF6"/>
    <w:rsid w:val="00C525C1"/>
    <w:rsid w:val="00C52DC6"/>
    <w:rsid w:val="00C52FEE"/>
    <w:rsid w:val="00C532F3"/>
    <w:rsid w:val="00C53624"/>
    <w:rsid w:val="00C53871"/>
    <w:rsid w:val="00C53ABB"/>
    <w:rsid w:val="00C53FE3"/>
    <w:rsid w:val="00C547EA"/>
    <w:rsid w:val="00C54995"/>
    <w:rsid w:val="00C54BC9"/>
    <w:rsid w:val="00C54D41"/>
    <w:rsid w:val="00C5517F"/>
    <w:rsid w:val="00C5533C"/>
    <w:rsid w:val="00C553FB"/>
    <w:rsid w:val="00C5565A"/>
    <w:rsid w:val="00C5572E"/>
    <w:rsid w:val="00C55CFC"/>
    <w:rsid w:val="00C562AC"/>
    <w:rsid w:val="00C57D72"/>
    <w:rsid w:val="00C57EF3"/>
    <w:rsid w:val="00C60298"/>
    <w:rsid w:val="00C603E2"/>
    <w:rsid w:val="00C60783"/>
    <w:rsid w:val="00C609B6"/>
    <w:rsid w:val="00C613C5"/>
    <w:rsid w:val="00C6151A"/>
    <w:rsid w:val="00C617F5"/>
    <w:rsid w:val="00C61990"/>
    <w:rsid w:val="00C61B4C"/>
    <w:rsid w:val="00C61FE8"/>
    <w:rsid w:val="00C6225F"/>
    <w:rsid w:val="00C627E4"/>
    <w:rsid w:val="00C62F23"/>
    <w:rsid w:val="00C63B6D"/>
    <w:rsid w:val="00C64433"/>
    <w:rsid w:val="00C64672"/>
    <w:rsid w:val="00C647B8"/>
    <w:rsid w:val="00C6484D"/>
    <w:rsid w:val="00C64BE5"/>
    <w:rsid w:val="00C6502D"/>
    <w:rsid w:val="00C65572"/>
    <w:rsid w:val="00C65C33"/>
    <w:rsid w:val="00C65CA3"/>
    <w:rsid w:val="00C65EFC"/>
    <w:rsid w:val="00C662E2"/>
    <w:rsid w:val="00C66E63"/>
    <w:rsid w:val="00C67803"/>
    <w:rsid w:val="00C67F10"/>
    <w:rsid w:val="00C7057C"/>
    <w:rsid w:val="00C70697"/>
    <w:rsid w:val="00C7122A"/>
    <w:rsid w:val="00C7129C"/>
    <w:rsid w:val="00C716A0"/>
    <w:rsid w:val="00C71E5F"/>
    <w:rsid w:val="00C72EF4"/>
    <w:rsid w:val="00C73332"/>
    <w:rsid w:val="00C73931"/>
    <w:rsid w:val="00C752B6"/>
    <w:rsid w:val="00C75D2F"/>
    <w:rsid w:val="00C767BE"/>
    <w:rsid w:val="00C76963"/>
    <w:rsid w:val="00C76E3C"/>
    <w:rsid w:val="00C76F2F"/>
    <w:rsid w:val="00C770F2"/>
    <w:rsid w:val="00C77209"/>
    <w:rsid w:val="00C77A34"/>
    <w:rsid w:val="00C77B99"/>
    <w:rsid w:val="00C8128A"/>
    <w:rsid w:val="00C81568"/>
    <w:rsid w:val="00C81750"/>
    <w:rsid w:val="00C81ADB"/>
    <w:rsid w:val="00C82871"/>
    <w:rsid w:val="00C83454"/>
    <w:rsid w:val="00C836BC"/>
    <w:rsid w:val="00C837B2"/>
    <w:rsid w:val="00C84847"/>
    <w:rsid w:val="00C84CA9"/>
    <w:rsid w:val="00C8580F"/>
    <w:rsid w:val="00C8723E"/>
    <w:rsid w:val="00C873BE"/>
    <w:rsid w:val="00C8789B"/>
    <w:rsid w:val="00C87994"/>
    <w:rsid w:val="00C87996"/>
    <w:rsid w:val="00C90158"/>
    <w:rsid w:val="00C90216"/>
    <w:rsid w:val="00C9027A"/>
    <w:rsid w:val="00C904B3"/>
    <w:rsid w:val="00C9068E"/>
    <w:rsid w:val="00C90D9C"/>
    <w:rsid w:val="00C90EE9"/>
    <w:rsid w:val="00C910C3"/>
    <w:rsid w:val="00C91490"/>
    <w:rsid w:val="00C9182E"/>
    <w:rsid w:val="00C91F7D"/>
    <w:rsid w:val="00C91FCB"/>
    <w:rsid w:val="00C9206B"/>
    <w:rsid w:val="00C93196"/>
    <w:rsid w:val="00C93B42"/>
    <w:rsid w:val="00C93C4B"/>
    <w:rsid w:val="00C944AB"/>
    <w:rsid w:val="00C953CF"/>
    <w:rsid w:val="00C95B40"/>
    <w:rsid w:val="00C95F81"/>
    <w:rsid w:val="00C96D0C"/>
    <w:rsid w:val="00C97482"/>
    <w:rsid w:val="00C977D6"/>
    <w:rsid w:val="00C97924"/>
    <w:rsid w:val="00CA0169"/>
    <w:rsid w:val="00CA0487"/>
    <w:rsid w:val="00CA04B9"/>
    <w:rsid w:val="00CA0EBA"/>
    <w:rsid w:val="00CA1057"/>
    <w:rsid w:val="00CA1ED8"/>
    <w:rsid w:val="00CA2BF4"/>
    <w:rsid w:val="00CA2D35"/>
    <w:rsid w:val="00CA30C8"/>
    <w:rsid w:val="00CA331B"/>
    <w:rsid w:val="00CA342B"/>
    <w:rsid w:val="00CA3474"/>
    <w:rsid w:val="00CA34C1"/>
    <w:rsid w:val="00CA40BE"/>
    <w:rsid w:val="00CA4300"/>
    <w:rsid w:val="00CA44F4"/>
    <w:rsid w:val="00CA5093"/>
    <w:rsid w:val="00CA5F74"/>
    <w:rsid w:val="00CA62A6"/>
    <w:rsid w:val="00CA6F09"/>
    <w:rsid w:val="00CA7373"/>
    <w:rsid w:val="00CB1034"/>
    <w:rsid w:val="00CB11DE"/>
    <w:rsid w:val="00CB1810"/>
    <w:rsid w:val="00CB1BD9"/>
    <w:rsid w:val="00CB1D2A"/>
    <w:rsid w:val="00CB1E82"/>
    <w:rsid w:val="00CB1F63"/>
    <w:rsid w:val="00CB240B"/>
    <w:rsid w:val="00CB28B4"/>
    <w:rsid w:val="00CB2C47"/>
    <w:rsid w:val="00CB31CC"/>
    <w:rsid w:val="00CB33B4"/>
    <w:rsid w:val="00CB38F5"/>
    <w:rsid w:val="00CB3969"/>
    <w:rsid w:val="00CB3B3A"/>
    <w:rsid w:val="00CB3BBF"/>
    <w:rsid w:val="00CB40A6"/>
    <w:rsid w:val="00CB43B7"/>
    <w:rsid w:val="00CB4494"/>
    <w:rsid w:val="00CB44FF"/>
    <w:rsid w:val="00CB4A54"/>
    <w:rsid w:val="00CB4D66"/>
    <w:rsid w:val="00CB55CE"/>
    <w:rsid w:val="00CB5759"/>
    <w:rsid w:val="00CB59E0"/>
    <w:rsid w:val="00CB6193"/>
    <w:rsid w:val="00CB61EF"/>
    <w:rsid w:val="00CB69D3"/>
    <w:rsid w:val="00CB7170"/>
    <w:rsid w:val="00CB7876"/>
    <w:rsid w:val="00CB7F94"/>
    <w:rsid w:val="00CB7FEF"/>
    <w:rsid w:val="00CC0239"/>
    <w:rsid w:val="00CC040E"/>
    <w:rsid w:val="00CC0546"/>
    <w:rsid w:val="00CC0A45"/>
    <w:rsid w:val="00CC111F"/>
    <w:rsid w:val="00CC136E"/>
    <w:rsid w:val="00CC16FC"/>
    <w:rsid w:val="00CC1FB9"/>
    <w:rsid w:val="00CC2011"/>
    <w:rsid w:val="00CC256E"/>
    <w:rsid w:val="00CC2716"/>
    <w:rsid w:val="00CC2C13"/>
    <w:rsid w:val="00CC2E20"/>
    <w:rsid w:val="00CC35F7"/>
    <w:rsid w:val="00CC36B3"/>
    <w:rsid w:val="00CC3B48"/>
    <w:rsid w:val="00CC3CC0"/>
    <w:rsid w:val="00CC3EA0"/>
    <w:rsid w:val="00CC4046"/>
    <w:rsid w:val="00CC4265"/>
    <w:rsid w:val="00CC44C8"/>
    <w:rsid w:val="00CC4C07"/>
    <w:rsid w:val="00CC745E"/>
    <w:rsid w:val="00CC7AF9"/>
    <w:rsid w:val="00CC7B45"/>
    <w:rsid w:val="00CC7F73"/>
    <w:rsid w:val="00CD0521"/>
    <w:rsid w:val="00CD0676"/>
    <w:rsid w:val="00CD0D28"/>
    <w:rsid w:val="00CD0DD8"/>
    <w:rsid w:val="00CD0FCF"/>
    <w:rsid w:val="00CD1072"/>
    <w:rsid w:val="00CD1188"/>
    <w:rsid w:val="00CD1487"/>
    <w:rsid w:val="00CD160F"/>
    <w:rsid w:val="00CD1DCB"/>
    <w:rsid w:val="00CD2B1A"/>
    <w:rsid w:val="00CD2D0C"/>
    <w:rsid w:val="00CD2ED1"/>
    <w:rsid w:val="00CD2F77"/>
    <w:rsid w:val="00CD31A8"/>
    <w:rsid w:val="00CD337B"/>
    <w:rsid w:val="00CD3412"/>
    <w:rsid w:val="00CD4074"/>
    <w:rsid w:val="00CD424E"/>
    <w:rsid w:val="00CD5342"/>
    <w:rsid w:val="00CD5555"/>
    <w:rsid w:val="00CD60DA"/>
    <w:rsid w:val="00CD7877"/>
    <w:rsid w:val="00CD78AE"/>
    <w:rsid w:val="00CE0424"/>
    <w:rsid w:val="00CE0806"/>
    <w:rsid w:val="00CE182B"/>
    <w:rsid w:val="00CE225F"/>
    <w:rsid w:val="00CE24E1"/>
    <w:rsid w:val="00CE2651"/>
    <w:rsid w:val="00CE2852"/>
    <w:rsid w:val="00CE2883"/>
    <w:rsid w:val="00CE2A8A"/>
    <w:rsid w:val="00CE30E7"/>
    <w:rsid w:val="00CE37DF"/>
    <w:rsid w:val="00CE5519"/>
    <w:rsid w:val="00CE56D0"/>
    <w:rsid w:val="00CE5A51"/>
    <w:rsid w:val="00CE74E6"/>
    <w:rsid w:val="00CE7561"/>
    <w:rsid w:val="00CE7D63"/>
    <w:rsid w:val="00CF1354"/>
    <w:rsid w:val="00CF1397"/>
    <w:rsid w:val="00CF27E3"/>
    <w:rsid w:val="00CF2914"/>
    <w:rsid w:val="00CF3A80"/>
    <w:rsid w:val="00CF3B1F"/>
    <w:rsid w:val="00CF3BF6"/>
    <w:rsid w:val="00CF42C4"/>
    <w:rsid w:val="00CF49D6"/>
    <w:rsid w:val="00CF51DD"/>
    <w:rsid w:val="00CF58C1"/>
    <w:rsid w:val="00CF5BA1"/>
    <w:rsid w:val="00CF5CB0"/>
    <w:rsid w:val="00CF625B"/>
    <w:rsid w:val="00CF687E"/>
    <w:rsid w:val="00CF6BA0"/>
    <w:rsid w:val="00CF6F19"/>
    <w:rsid w:val="00CF73E5"/>
    <w:rsid w:val="00CF7B42"/>
    <w:rsid w:val="00CF7C55"/>
    <w:rsid w:val="00D003E2"/>
    <w:rsid w:val="00D00EE6"/>
    <w:rsid w:val="00D0142B"/>
    <w:rsid w:val="00D01F9C"/>
    <w:rsid w:val="00D03125"/>
    <w:rsid w:val="00D031AD"/>
    <w:rsid w:val="00D031DA"/>
    <w:rsid w:val="00D0349B"/>
    <w:rsid w:val="00D03861"/>
    <w:rsid w:val="00D03CFB"/>
    <w:rsid w:val="00D04434"/>
    <w:rsid w:val="00D04A7D"/>
    <w:rsid w:val="00D05367"/>
    <w:rsid w:val="00D0586A"/>
    <w:rsid w:val="00D05AA7"/>
    <w:rsid w:val="00D05F16"/>
    <w:rsid w:val="00D06274"/>
    <w:rsid w:val="00D06492"/>
    <w:rsid w:val="00D0655A"/>
    <w:rsid w:val="00D067F6"/>
    <w:rsid w:val="00D0682D"/>
    <w:rsid w:val="00D06C62"/>
    <w:rsid w:val="00D06EB7"/>
    <w:rsid w:val="00D0700E"/>
    <w:rsid w:val="00D0708C"/>
    <w:rsid w:val="00D077C6"/>
    <w:rsid w:val="00D0791F"/>
    <w:rsid w:val="00D07992"/>
    <w:rsid w:val="00D10249"/>
    <w:rsid w:val="00D10613"/>
    <w:rsid w:val="00D10951"/>
    <w:rsid w:val="00D10A26"/>
    <w:rsid w:val="00D115C3"/>
    <w:rsid w:val="00D11897"/>
    <w:rsid w:val="00D11FB8"/>
    <w:rsid w:val="00D12695"/>
    <w:rsid w:val="00D12FC6"/>
    <w:rsid w:val="00D13135"/>
    <w:rsid w:val="00D13297"/>
    <w:rsid w:val="00D13310"/>
    <w:rsid w:val="00D13325"/>
    <w:rsid w:val="00D13C81"/>
    <w:rsid w:val="00D13E4E"/>
    <w:rsid w:val="00D14367"/>
    <w:rsid w:val="00D14A4E"/>
    <w:rsid w:val="00D15AAD"/>
    <w:rsid w:val="00D15D01"/>
    <w:rsid w:val="00D161D8"/>
    <w:rsid w:val="00D163A6"/>
    <w:rsid w:val="00D165B8"/>
    <w:rsid w:val="00D17CE4"/>
    <w:rsid w:val="00D2006E"/>
    <w:rsid w:val="00D21672"/>
    <w:rsid w:val="00D21EE9"/>
    <w:rsid w:val="00D222AD"/>
    <w:rsid w:val="00D22365"/>
    <w:rsid w:val="00D2277F"/>
    <w:rsid w:val="00D239A7"/>
    <w:rsid w:val="00D23BE5"/>
    <w:rsid w:val="00D23D60"/>
    <w:rsid w:val="00D23F47"/>
    <w:rsid w:val="00D23F95"/>
    <w:rsid w:val="00D242E0"/>
    <w:rsid w:val="00D24951"/>
    <w:rsid w:val="00D25155"/>
    <w:rsid w:val="00D251A0"/>
    <w:rsid w:val="00D25491"/>
    <w:rsid w:val="00D25557"/>
    <w:rsid w:val="00D2556A"/>
    <w:rsid w:val="00D2615A"/>
    <w:rsid w:val="00D26B67"/>
    <w:rsid w:val="00D26BF0"/>
    <w:rsid w:val="00D26C20"/>
    <w:rsid w:val="00D270DF"/>
    <w:rsid w:val="00D27F67"/>
    <w:rsid w:val="00D3005B"/>
    <w:rsid w:val="00D30160"/>
    <w:rsid w:val="00D31B35"/>
    <w:rsid w:val="00D32518"/>
    <w:rsid w:val="00D346B3"/>
    <w:rsid w:val="00D34C1E"/>
    <w:rsid w:val="00D34C3A"/>
    <w:rsid w:val="00D34C5A"/>
    <w:rsid w:val="00D351A4"/>
    <w:rsid w:val="00D36455"/>
    <w:rsid w:val="00D3668A"/>
    <w:rsid w:val="00D36809"/>
    <w:rsid w:val="00D36E71"/>
    <w:rsid w:val="00D370A5"/>
    <w:rsid w:val="00D3767D"/>
    <w:rsid w:val="00D37CB5"/>
    <w:rsid w:val="00D37D3A"/>
    <w:rsid w:val="00D37D87"/>
    <w:rsid w:val="00D37F48"/>
    <w:rsid w:val="00D40481"/>
    <w:rsid w:val="00D404CA"/>
    <w:rsid w:val="00D40B33"/>
    <w:rsid w:val="00D40C8B"/>
    <w:rsid w:val="00D426C2"/>
    <w:rsid w:val="00D4318F"/>
    <w:rsid w:val="00D438BF"/>
    <w:rsid w:val="00D43AED"/>
    <w:rsid w:val="00D43B74"/>
    <w:rsid w:val="00D43CF8"/>
    <w:rsid w:val="00D43FBB"/>
    <w:rsid w:val="00D440F8"/>
    <w:rsid w:val="00D441B9"/>
    <w:rsid w:val="00D4515A"/>
    <w:rsid w:val="00D455F2"/>
    <w:rsid w:val="00D4568D"/>
    <w:rsid w:val="00D4576B"/>
    <w:rsid w:val="00D45964"/>
    <w:rsid w:val="00D4619E"/>
    <w:rsid w:val="00D46285"/>
    <w:rsid w:val="00D463E2"/>
    <w:rsid w:val="00D470E6"/>
    <w:rsid w:val="00D476B2"/>
    <w:rsid w:val="00D47F30"/>
    <w:rsid w:val="00D50A06"/>
    <w:rsid w:val="00D512FF"/>
    <w:rsid w:val="00D5135F"/>
    <w:rsid w:val="00D51AA0"/>
    <w:rsid w:val="00D51F60"/>
    <w:rsid w:val="00D52012"/>
    <w:rsid w:val="00D522D7"/>
    <w:rsid w:val="00D524CD"/>
    <w:rsid w:val="00D52BA3"/>
    <w:rsid w:val="00D52C29"/>
    <w:rsid w:val="00D5303E"/>
    <w:rsid w:val="00D53BB2"/>
    <w:rsid w:val="00D546FF"/>
    <w:rsid w:val="00D548D1"/>
    <w:rsid w:val="00D549DD"/>
    <w:rsid w:val="00D5544B"/>
    <w:rsid w:val="00D55955"/>
    <w:rsid w:val="00D55AD5"/>
    <w:rsid w:val="00D55E91"/>
    <w:rsid w:val="00D56884"/>
    <w:rsid w:val="00D56D26"/>
    <w:rsid w:val="00D576CA"/>
    <w:rsid w:val="00D576E3"/>
    <w:rsid w:val="00D603D7"/>
    <w:rsid w:val="00D60E13"/>
    <w:rsid w:val="00D61AF5"/>
    <w:rsid w:val="00D62AC2"/>
    <w:rsid w:val="00D62CD5"/>
    <w:rsid w:val="00D64024"/>
    <w:rsid w:val="00D642D1"/>
    <w:rsid w:val="00D6435F"/>
    <w:rsid w:val="00D64DEB"/>
    <w:rsid w:val="00D652B5"/>
    <w:rsid w:val="00D652F2"/>
    <w:rsid w:val="00D65FA3"/>
    <w:rsid w:val="00D6607B"/>
    <w:rsid w:val="00D66155"/>
    <w:rsid w:val="00D66919"/>
    <w:rsid w:val="00D67A1E"/>
    <w:rsid w:val="00D67A77"/>
    <w:rsid w:val="00D67C2D"/>
    <w:rsid w:val="00D7079A"/>
    <w:rsid w:val="00D70841"/>
    <w:rsid w:val="00D708B0"/>
    <w:rsid w:val="00D7096E"/>
    <w:rsid w:val="00D70C0E"/>
    <w:rsid w:val="00D72099"/>
    <w:rsid w:val="00D7268D"/>
    <w:rsid w:val="00D73192"/>
    <w:rsid w:val="00D73427"/>
    <w:rsid w:val="00D73A16"/>
    <w:rsid w:val="00D74277"/>
    <w:rsid w:val="00D74AEC"/>
    <w:rsid w:val="00D75936"/>
    <w:rsid w:val="00D76EF1"/>
    <w:rsid w:val="00D7751A"/>
    <w:rsid w:val="00D77531"/>
    <w:rsid w:val="00D77B1D"/>
    <w:rsid w:val="00D8021F"/>
    <w:rsid w:val="00D80383"/>
    <w:rsid w:val="00D80ADB"/>
    <w:rsid w:val="00D80B3E"/>
    <w:rsid w:val="00D81DFE"/>
    <w:rsid w:val="00D81F78"/>
    <w:rsid w:val="00D822A7"/>
    <w:rsid w:val="00D823C6"/>
    <w:rsid w:val="00D82883"/>
    <w:rsid w:val="00D82E25"/>
    <w:rsid w:val="00D83756"/>
    <w:rsid w:val="00D837A0"/>
    <w:rsid w:val="00D845BA"/>
    <w:rsid w:val="00D84E09"/>
    <w:rsid w:val="00D85B34"/>
    <w:rsid w:val="00D85C14"/>
    <w:rsid w:val="00D86189"/>
    <w:rsid w:val="00D86B71"/>
    <w:rsid w:val="00D86CA3"/>
    <w:rsid w:val="00D87003"/>
    <w:rsid w:val="00D870F7"/>
    <w:rsid w:val="00D871CE"/>
    <w:rsid w:val="00D8787A"/>
    <w:rsid w:val="00D878A9"/>
    <w:rsid w:val="00D879A4"/>
    <w:rsid w:val="00D87C65"/>
    <w:rsid w:val="00D90993"/>
    <w:rsid w:val="00D9129F"/>
    <w:rsid w:val="00D9196D"/>
    <w:rsid w:val="00D92801"/>
    <w:rsid w:val="00D92982"/>
    <w:rsid w:val="00D92D22"/>
    <w:rsid w:val="00D92D71"/>
    <w:rsid w:val="00D93024"/>
    <w:rsid w:val="00D93AE1"/>
    <w:rsid w:val="00D9464E"/>
    <w:rsid w:val="00D94B1F"/>
    <w:rsid w:val="00D9540A"/>
    <w:rsid w:val="00D955BF"/>
    <w:rsid w:val="00D95766"/>
    <w:rsid w:val="00D959CC"/>
    <w:rsid w:val="00D968DA"/>
    <w:rsid w:val="00D9693C"/>
    <w:rsid w:val="00D96AF5"/>
    <w:rsid w:val="00D971D9"/>
    <w:rsid w:val="00D97336"/>
    <w:rsid w:val="00D97584"/>
    <w:rsid w:val="00D97697"/>
    <w:rsid w:val="00DA0106"/>
    <w:rsid w:val="00DA0471"/>
    <w:rsid w:val="00DA0B5B"/>
    <w:rsid w:val="00DA15B5"/>
    <w:rsid w:val="00DA1A50"/>
    <w:rsid w:val="00DA1C45"/>
    <w:rsid w:val="00DA1DF4"/>
    <w:rsid w:val="00DA1EF1"/>
    <w:rsid w:val="00DA20FC"/>
    <w:rsid w:val="00DA25B1"/>
    <w:rsid w:val="00DA305E"/>
    <w:rsid w:val="00DA30AB"/>
    <w:rsid w:val="00DA3477"/>
    <w:rsid w:val="00DA348F"/>
    <w:rsid w:val="00DA358A"/>
    <w:rsid w:val="00DA3E45"/>
    <w:rsid w:val="00DA41F5"/>
    <w:rsid w:val="00DA496C"/>
    <w:rsid w:val="00DA4C1D"/>
    <w:rsid w:val="00DA5007"/>
    <w:rsid w:val="00DA5417"/>
    <w:rsid w:val="00DA56E8"/>
    <w:rsid w:val="00DA5852"/>
    <w:rsid w:val="00DA5A87"/>
    <w:rsid w:val="00DA5BDE"/>
    <w:rsid w:val="00DA6689"/>
    <w:rsid w:val="00DA69D3"/>
    <w:rsid w:val="00DA7255"/>
    <w:rsid w:val="00DA7516"/>
    <w:rsid w:val="00DA7E9B"/>
    <w:rsid w:val="00DB0A9F"/>
    <w:rsid w:val="00DB0F9E"/>
    <w:rsid w:val="00DB15AC"/>
    <w:rsid w:val="00DB1A51"/>
    <w:rsid w:val="00DB1C6D"/>
    <w:rsid w:val="00DB2182"/>
    <w:rsid w:val="00DB27C1"/>
    <w:rsid w:val="00DB2AC4"/>
    <w:rsid w:val="00DB2C44"/>
    <w:rsid w:val="00DB33CC"/>
    <w:rsid w:val="00DB377D"/>
    <w:rsid w:val="00DB448B"/>
    <w:rsid w:val="00DB4499"/>
    <w:rsid w:val="00DB44CF"/>
    <w:rsid w:val="00DB46AB"/>
    <w:rsid w:val="00DB4AFD"/>
    <w:rsid w:val="00DB4C71"/>
    <w:rsid w:val="00DB4FFB"/>
    <w:rsid w:val="00DB548A"/>
    <w:rsid w:val="00DB591C"/>
    <w:rsid w:val="00DB6431"/>
    <w:rsid w:val="00DB7A41"/>
    <w:rsid w:val="00DB7C7B"/>
    <w:rsid w:val="00DC087B"/>
    <w:rsid w:val="00DC0BC3"/>
    <w:rsid w:val="00DC0BCD"/>
    <w:rsid w:val="00DC0D4D"/>
    <w:rsid w:val="00DC0D66"/>
    <w:rsid w:val="00DC13A2"/>
    <w:rsid w:val="00DC18D2"/>
    <w:rsid w:val="00DC27CF"/>
    <w:rsid w:val="00DC2D36"/>
    <w:rsid w:val="00DC2F9A"/>
    <w:rsid w:val="00DC3047"/>
    <w:rsid w:val="00DC3425"/>
    <w:rsid w:val="00DC34AD"/>
    <w:rsid w:val="00DC4FD8"/>
    <w:rsid w:val="00DC53EF"/>
    <w:rsid w:val="00DC6486"/>
    <w:rsid w:val="00DC69C5"/>
    <w:rsid w:val="00DC6A37"/>
    <w:rsid w:val="00DC6DA7"/>
    <w:rsid w:val="00DC7080"/>
    <w:rsid w:val="00DC7AAD"/>
    <w:rsid w:val="00DC7E2E"/>
    <w:rsid w:val="00DD0200"/>
    <w:rsid w:val="00DD0A3C"/>
    <w:rsid w:val="00DD0CCA"/>
    <w:rsid w:val="00DD1174"/>
    <w:rsid w:val="00DD162C"/>
    <w:rsid w:val="00DD18FF"/>
    <w:rsid w:val="00DD1994"/>
    <w:rsid w:val="00DD3472"/>
    <w:rsid w:val="00DD3A85"/>
    <w:rsid w:val="00DD3EE3"/>
    <w:rsid w:val="00DD4536"/>
    <w:rsid w:val="00DD5CE4"/>
    <w:rsid w:val="00DD5FD0"/>
    <w:rsid w:val="00DD60DE"/>
    <w:rsid w:val="00DD6369"/>
    <w:rsid w:val="00DD6A8C"/>
    <w:rsid w:val="00DD6C37"/>
    <w:rsid w:val="00DD72B0"/>
    <w:rsid w:val="00DD74A8"/>
    <w:rsid w:val="00DD75E2"/>
    <w:rsid w:val="00DD7A99"/>
    <w:rsid w:val="00DD7B56"/>
    <w:rsid w:val="00DD7DCF"/>
    <w:rsid w:val="00DE06D0"/>
    <w:rsid w:val="00DE127F"/>
    <w:rsid w:val="00DE16A2"/>
    <w:rsid w:val="00DE1825"/>
    <w:rsid w:val="00DE1ADF"/>
    <w:rsid w:val="00DE2A6E"/>
    <w:rsid w:val="00DE301C"/>
    <w:rsid w:val="00DE3171"/>
    <w:rsid w:val="00DE320C"/>
    <w:rsid w:val="00DE356B"/>
    <w:rsid w:val="00DE3594"/>
    <w:rsid w:val="00DE36FF"/>
    <w:rsid w:val="00DE4C2B"/>
    <w:rsid w:val="00DE4D1B"/>
    <w:rsid w:val="00DE4FDC"/>
    <w:rsid w:val="00DE5358"/>
    <w:rsid w:val="00DE5608"/>
    <w:rsid w:val="00DE58D0"/>
    <w:rsid w:val="00DE591A"/>
    <w:rsid w:val="00DE631A"/>
    <w:rsid w:val="00DE654F"/>
    <w:rsid w:val="00DE7C1F"/>
    <w:rsid w:val="00DE7E0B"/>
    <w:rsid w:val="00DF0614"/>
    <w:rsid w:val="00DF0677"/>
    <w:rsid w:val="00DF0B6E"/>
    <w:rsid w:val="00DF0DF2"/>
    <w:rsid w:val="00DF15E0"/>
    <w:rsid w:val="00DF1A51"/>
    <w:rsid w:val="00DF2B54"/>
    <w:rsid w:val="00DF3049"/>
    <w:rsid w:val="00DF318B"/>
    <w:rsid w:val="00DF3520"/>
    <w:rsid w:val="00DF369C"/>
    <w:rsid w:val="00DF3772"/>
    <w:rsid w:val="00DF37A0"/>
    <w:rsid w:val="00DF39F2"/>
    <w:rsid w:val="00DF3B7B"/>
    <w:rsid w:val="00DF4008"/>
    <w:rsid w:val="00DF454B"/>
    <w:rsid w:val="00DF45B5"/>
    <w:rsid w:val="00DF4F61"/>
    <w:rsid w:val="00DF54FD"/>
    <w:rsid w:val="00DF6056"/>
    <w:rsid w:val="00DF62E3"/>
    <w:rsid w:val="00DF7559"/>
    <w:rsid w:val="00E006FD"/>
    <w:rsid w:val="00E00D7C"/>
    <w:rsid w:val="00E00E18"/>
    <w:rsid w:val="00E012C0"/>
    <w:rsid w:val="00E0139C"/>
    <w:rsid w:val="00E017F6"/>
    <w:rsid w:val="00E01A94"/>
    <w:rsid w:val="00E01E32"/>
    <w:rsid w:val="00E02498"/>
    <w:rsid w:val="00E02957"/>
    <w:rsid w:val="00E02A05"/>
    <w:rsid w:val="00E02D54"/>
    <w:rsid w:val="00E03251"/>
    <w:rsid w:val="00E03372"/>
    <w:rsid w:val="00E034DB"/>
    <w:rsid w:val="00E03511"/>
    <w:rsid w:val="00E03709"/>
    <w:rsid w:val="00E045A4"/>
    <w:rsid w:val="00E04A56"/>
    <w:rsid w:val="00E0503D"/>
    <w:rsid w:val="00E05B68"/>
    <w:rsid w:val="00E05C62"/>
    <w:rsid w:val="00E05E76"/>
    <w:rsid w:val="00E06C4D"/>
    <w:rsid w:val="00E0781D"/>
    <w:rsid w:val="00E10749"/>
    <w:rsid w:val="00E10E73"/>
    <w:rsid w:val="00E110E7"/>
    <w:rsid w:val="00E1133B"/>
    <w:rsid w:val="00E11B20"/>
    <w:rsid w:val="00E121CD"/>
    <w:rsid w:val="00E12331"/>
    <w:rsid w:val="00E1259A"/>
    <w:rsid w:val="00E128F0"/>
    <w:rsid w:val="00E129D7"/>
    <w:rsid w:val="00E12A4B"/>
    <w:rsid w:val="00E12BB0"/>
    <w:rsid w:val="00E12CED"/>
    <w:rsid w:val="00E12F74"/>
    <w:rsid w:val="00E13163"/>
    <w:rsid w:val="00E13190"/>
    <w:rsid w:val="00E134C9"/>
    <w:rsid w:val="00E136DB"/>
    <w:rsid w:val="00E13962"/>
    <w:rsid w:val="00E1424B"/>
    <w:rsid w:val="00E14C0B"/>
    <w:rsid w:val="00E1555A"/>
    <w:rsid w:val="00E16887"/>
    <w:rsid w:val="00E1691D"/>
    <w:rsid w:val="00E1698F"/>
    <w:rsid w:val="00E17720"/>
    <w:rsid w:val="00E17725"/>
    <w:rsid w:val="00E17FA2"/>
    <w:rsid w:val="00E20601"/>
    <w:rsid w:val="00E209C7"/>
    <w:rsid w:val="00E209D9"/>
    <w:rsid w:val="00E20A0E"/>
    <w:rsid w:val="00E20FEC"/>
    <w:rsid w:val="00E22330"/>
    <w:rsid w:val="00E23633"/>
    <w:rsid w:val="00E23997"/>
    <w:rsid w:val="00E23A2B"/>
    <w:rsid w:val="00E2423D"/>
    <w:rsid w:val="00E24340"/>
    <w:rsid w:val="00E24460"/>
    <w:rsid w:val="00E2449C"/>
    <w:rsid w:val="00E24518"/>
    <w:rsid w:val="00E24FD3"/>
    <w:rsid w:val="00E25353"/>
    <w:rsid w:val="00E2556A"/>
    <w:rsid w:val="00E25AE6"/>
    <w:rsid w:val="00E276C8"/>
    <w:rsid w:val="00E30692"/>
    <w:rsid w:val="00E30B5A"/>
    <w:rsid w:val="00E3123D"/>
    <w:rsid w:val="00E31461"/>
    <w:rsid w:val="00E31D43"/>
    <w:rsid w:val="00E32189"/>
    <w:rsid w:val="00E32608"/>
    <w:rsid w:val="00E32950"/>
    <w:rsid w:val="00E32C15"/>
    <w:rsid w:val="00E33156"/>
    <w:rsid w:val="00E33CDD"/>
    <w:rsid w:val="00E33E7F"/>
    <w:rsid w:val="00E34188"/>
    <w:rsid w:val="00E34499"/>
    <w:rsid w:val="00E345CD"/>
    <w:rsid w:val="00E34B6E"/>
    <w:rsid w:val="00E35559"/>
    <w:rsid w:val="00E359C0"/>
    <w:rsid w:val="00E35EF6"/>
    <w:rsid w:val="00E3663D"/>
    <w:rsid w:val="00E36EBA"/>
    <w:rsid w:val="00E371D3"/>
    <w:rsid w:val="00E3723A"/>
    <w:rsid w:val="00E374E2"/>
    <w:rsid w:val="00E37860"/>
    <w:rsid w:val="00E379F0"/>
    <w:rsid w:val="00E40026"/>
    <w:rsid w:val="00E403C9"/>
    <w:rsid w:val="00E41511"/>
    <w:rsid w:val="00E416C4"/>
    <w:rsid w:val="00E417E5"/>
    <w:rsid w:val="00E41B7B"/>
    <w:rsid w:val="00E421D7"/>
    <w:rsid w:val="00E421D8"/>
    <w:rsid w:val="00E42775"/>
    <w:rsid w:val="00E4311E"/>
    <w:rsid w:val="00E431BF"/>
    <w:rsid w:val="00E432AB"/>
    <w:rsid w:val="00E435D8"/>
    <w:rsid w:val="00E4383C"/>
    <w:rsid w:val="00E43D05"/>
    <w:rsid w:val="00E44317"/>
    <w:rsid w:val="00E44496"/>
    <w:rsid w:val="00E446F1"/>
    <w:rsid w:val="00E447EA"/>
    <w:rsid w:val="00E44AE5"/>
    <w:rsid w:val="00E44C3E"/>
    <w:rsid w:val="00E4541B"/>
    <w:rsid w:val="00E457EF"/>
    <w:rsid w:val="00E45D39"/>
    <w:rsid w:val="00E466E9"/>
    <w:rsid w:val="00E46886"/>
    <w:rsid w:val="00E46DDB"/>
    <w:rsid w:val="00E47743"/>
    <w:rsid w:val="00E47AEF"/>
    <w:rsid w:val="00E47EE4"/>
    <w:rsid w:val="00E51298"/>
    <w:rsid w:val="00E517E5"/>
    <w:rsid w:val="00E5219D"/>
    <w:rsid w:val="00E52A10"/>
    <w:rsid w:val="00E52E06"/>
    <w:rsid w:val="00E52E2F"/>
    <w:rsid w:val="00E53448"/>
    <w:rsid w:val="00E536E2"/>
    <w:rsid w:val="00E53B75"/>
    <w:rsid w:val="00E54E3B"/>
    <w:rsid w:val="00E55710"/>
    <w:rsid w:val="00E557C6"/>
    <w:rsid w:val="00E55C1A"/>
    <w:rsid w:val="00E55C55"/>
    <w:rsid w:val="00E55D27"/>
    <w:rsid w:val="00E56B5B"/>
    <w:rsid w:val="00E56E08"/>
    <w:rsid w:val="00E5729C"/>
    <w:rsid w:val="00E572F1"/>
    <w:rsid w:val="00E57565"/>
    <w:rsid w:val="00E60AD7"/>
    <w:rsid w:val="00E61AD7"/>
    <w:rsid w:val="00E61BFB"/>
    <w:rsid w:val="00E620E2"/>
    <w:rsid w:val="00E62B5D"/>
    <w:rsid w:val="00E62BD9"/>
    <w:rsid w:val="00E62BFC"/>
    <w:rsid w:val="00E63838"/>
    <w:rsid w:val="00E6427E"/>
    <w:rsid w:val="00E64434"/>
    <w:rsid w:val="00E64647"/>
    <w:rsid w:val="00E64F71"/>
    <w:rsid w:val="00E650C5"/>
    <w:rsid w:val="00E65359"/>
    <w:rsid w:val="00E65486"/>
    <w:rsid w:val="00E65BD4"/>
    <w:rsid w:val="00E65DE5"/>
    <w:rsid w:val="00E661A7"/>
    <w:rsid w:val="00E665EC"/>
    <w:rsid w:val="00E67540"/>
    <w:rsid w:val="00E677DD"/>
    <w:rsid w:val="00E67998"/>
    <w:rsid w:val="00E67C51"/>
    <w:rsid w:val="00E7011B"/>
    <w:rsid w:val="00E7057C"/>
    <w:rsid w:val="00E7069F"/>
    <w:rsid w:val="00E72011"/>
    <w:rsid w:val="00E72EFC"/>
    <w:rsid w:val="00E73840"/>
    <w:rsid w:val="00E73DC7"/>
    <w:rsid w:val="00E747A5"/>
    <w:rsid w:val="00E74859"/>
    <w:rsid w:val="00E758EC"/>
    <w:rsid w:val="00E75B52"/>
    <w:rsid w:val="00E75FF8"/>
    <w:rsid w:val="00E76551"/>
    <w:rsid w:val="00E7665F"/>
    <w:rsid w:val="00E76ACC"/>
    <w:rsid w:val="00E76D00"/>
    <w:rsid w:val="00E77071"/>
    <w:rsid w:val="00E774A2"/>
    <w:rsid w:val="00E777F9"/>
    <w:rsid w:val="00E77A36"/>
    <w:rsid w:val="00E77D23"/>
    <w:rsid w:val="00E77E3A"/>
    <w:rsid w:val="00E77E85"/>
    <w:rsid w:val="00E77EFF"/>
    <w:rsid w:val="00E77FAB"/>
    <w:rsid w:val="00E800C3"/>
    <w:rsid w:val="00E80126"/>
    <w:rsid w:val="00E801B9"/>
    <w:rsid w:val="00E814D1"/>
    <w:rsid w:val="00E822F5"/>
    <w:rsid w:val="00E82310"/>
    <w:rsid w:val="00E8234C"/>
    <w:rsid w:val="00E82420"/>
    <w:rsid w:val="00E82FA1"/>
    <w:rsid w:val="00E82FEE"/>
    <w:rsid w:val="00E8304E"/>
    <w:rsid w:val="00E831A8"/>
    <w:rsid w:val="00E83AA9"/>
    <w:rsid w:val="00E84439"/>
    <w:rsid w:val="00E84B69"/>
    <w:rsid w:val="00E84BA8"/>
    <w:rsid w:val="00E84D30"/>
    <w:rsid w:val="00E85241"/>
    <w:rsid w:val="00E85928"/>
    <w:rsid w:val="00E85D48"/>
    <w:rsid w:val="00E85DDF"/>
    <w:rsid w:val="00E85F0B"/>
    <w:rsid w:val="00E8702C"/>
    <w:rsid w:val="00E8706E"/>
    <w:rsid w:val="00E873A2"/>
    <w:rsid w:val="00E874C5"/>
    <w:rsid w:val="00E876B4"/>
    <w:rsid w:val="00E87822"/>
    <w:rsid w:val="00E90395"/>
    <w:rsid w:val="00E90CF4"/>
    <w:rsid w:val="00E90E49"/>
    <w:rsid w:val="00E917F9"/>
    <w:rsid w:val="00E9180C"/>
    <w:rsid w:val="00E9291C"/>
    <w:rsid w:val="00E93F05"/>
    <w:rsid w:val="00E93FCE"/>
    <w:rsid w:val="00E93FFE"/>
    <w:rsid w:val="00E942F4"/>
    <w:rsid w:val="00E94A2C"/>
    <w:rsid w:val="00E94F33"/>
    <w:rsid w:val="00E94F8A"/>
    <w:rsid w:val="00E95E44"/>
    <w:rsid w:val="00E96798"/>
    <w:rsid w:val="00E96F75"/>
    <w:rsid w:val="00E973BC"/>
    <w:rsid w:val="00E97F7A"/>
    <w:rsid w:val="00EA06ED"/>
    <w:rsid w:val="00EA0934"/>
    <w:rsid w:val="00EA17BD"/>
    <w:rsid w:val="00EA1A85"/>
    <w:rsid w:val="00EA1CA1"/>
    <w:rsid w:val="00EA20DE"/>
    <w:rsid w:val="00EA26A9"/>
    <w:rsid w:val="00EA2CF1"/>
    <w:rsid w:val="00EA2D2E"/>
    <w:rsid w:val="00EA4483"/>
    <w:rsid w:val="00EA5A5B"/>
    <w:rsid w:val="00EA5AA7"/>
    <w:rsid w:val="00EA6A36"/>
    <w:rsid w:val="00EA7056"/>
    <w:rsid w:val="00EA70B1"/>
    <w:rsid w:val="00EA7A41"/>
    <w:rsid w:val="00EA7C14"/>
    <w:rsid w:val="00EB046F"/>
    <w:rsid w:val="00EB077B"/>
    <w:rsid w:val="00EB21E2"/>
    <w:rsid w:val="00EB22DA"/>
    <w:rsid w:val="00EB3645"/>
    <w:rsid w:val="00EB3AFC"/>
    <w:rsid w:val="00EB3BA7"/>
    <w:rsid w:val="00EB3C74"/>
    <w:rsid w:val="00EB3DE6"/>
    <w:rsid w:val="00EB4791"/>
    <w:rsid w:val="00EB4C70"/>
    <w:rsid w:val="00EB4EA2"/>
    <w:rsid w:val="00EB5333"/>
    <w:rsid w:val="00EB55C0"/>
    <w:rsid w:val="00EB5BE1"/>
    <w:rsid w:val="00EB68B4"/>
    <w:rsid w:val="00EB718C"/>
    <w:rsid w:val="00EB7353"/>
    <w:rsid w:val="00EB75F3"/>
    <w:rsid w:val="00EB7B29"/>
    <w:rsid w:val="00EB7CE4"/>
    <w:rsid w:val="00EB7FE7"/>
    <w:rsid w:val="00EC0847"/>
    <w:rsid w:val="00EC11EE"/>
    <w:rsid w:val="00EC1387"/>
    <w:rsid w:val="00EC17F7"/>
    <w:rsid w:val="00EC23A3"/>
    <w:rsid w:val="00EC27C6"/>
    <w:rsid w:val="00EC2849"/>
    <w:rsid w:val="00EC2C02"/>
    <w:rsid w:val="00EC2CE4"/>
    <w:rsid w:val="00EC2FCF"/>
    <w:rsid w:val="00EC374B"/>
    <w:rsid w:val="00EC4207"/>
    <w:rsid w:val="00EC43BC"/>
    <w:rsid w:val="00EC54E3"/>
    <w:rsid w:val="00EC5653"/>
    <w:rsid w:val="00EC5A31"/>
    <w:rsid w:val="00EC5F6E"/>
    <w:rsid w:val="00EC60B5"/>
    <w:rsid w:val="00EC6E4D"/>
    <w:rsid w:val="00EC71CE"/>
    <w:rsid w:val="00EC74EA"/>
    <w:rsid w:val="00ED0158"/>
    <w:rsid w:val="00ED01F1"/>
    <w:rsid w:val="00ED0231"/>
    <w:rsid w:val="00ED1006"/>
    <w:rsid w:val="00ED11D8"/>
    <w:rsid w:val="00ED15FF"/>
    <w:rsid w:val="00ED1AEB"/>
    <w:rsid w:val="00ED1BEE"/>
    <w:rsid w:val="00ED1D14"/>
    <w:rsid w:val="00ED23CC"/>
    <w:rsid w:val="00ED24B0"/>
    <w:rsid w:val="00ED28FA"/>
    <w:rsid w:val="00ED2AB8"/>
    <w:rsid w:val="00ED3E2F"/>
    <w:rsid w:val="00ED4362"/>
    <w:rsid w:val="00ED45CB"/>
    <w:rsid w:val="00ED4917"/>
    <w:rsid w:val="00ED49D3"/>
    <w:rsid w:val="00ED4BF3"/>
    <w:rsid w:val="00ED4C85"/>
    <w:rsid w:val="00ED4FF4"/>
    <w:rsid w:val="00ED668D"/>
    <w:rsid w:val="00ED6C4B"/>
    <w:rsid w:val="00ED6DF2"/>
    <w:rsid w:val="00ED74C4"/>
    <w:rsid w:val="00ED7799"/>
    <w:rsid w:val="00ED7E54"/>
    <w:rsid w:val="00EE0CA6"/>
    <w:rsid w:val="00EE0E2C"/>
    <w:rsid w:val="00EE17AA"/>
    <w:rsid w:val="00EE1939"/>
    <w:rsid w:val="00EE2BB7"/>
    <w:rsid w:val="00EE2C5B"/>
    <w:rsid w:val="00EE35E9"/>
    <w:rsid w:val="00EE3C98"/>
    <w:rsid w:val="00EE409B"/>
    <w:rsid w:val="00EE4C32"/>
    <w:rsid w:val="00EE5581"/>
    <w:rsid w:val="00EE5666"/>
    <w:rsid w:val="00EE5A1B"/>
    <w:rsid w:val="00EE5E53"/>
    <w:rsid w:val="00EE626D"/>
    <w:rsid w:val="00EE674E"/>
    <w:rsid w:val="00EE6A74"/>
    <w:rsid w:val="00EE6AEB"/>
    <w:rsid w:val="00EE6E87"/>
    <w:rsid w:val="00EE71C1"/>
    <w:rsid w:val="00EE71DE"/>
    <w:rsid w:val="00EE7417"/>
    <w:rsid w:val="00EF128D"/>
    <w:rsid w:val="00EF15EF"/>
    <w:rsid w:val="00EF18FE"/>
    <w:rsid w:val="00EF19A7"/>
    <w:rsid w:val="00EF25EC"/>
    <w:rsid w:val="00EF2A42"/>
    <w:rsid w:val="00EF2F9E"/>
    <w:rsid w:val="00EF3256"/>
    <w:rsid w:val="00EF361E"/>
    <w:rsid w:val="00EF3A90"/>
    <w:rsid w:val="00EF4364"/>
    <w:rsid w:val="00EF46EC"/>
    <w:rsid w:val="00EF511A"/>
    <w:rsid w:val="00EF515C"/>
    <w:rsid w:val="00EF5787"/>
    <w:rsid w:val="00EF591D"/>
    <w:rsid w:val="00EF5B44"/>
    <w:rsid w:val="00EF5F18"/>
    <w:rsid w:val="00EF60D0"/>
    <w:rsid w:val="00EF6FAF"/>
    <w:rsid w:val="00EF783B"/>
    <w:rsid w:val="00EF78F3"/>
    <w:rsid w:val="00EF79AC"/>
    <w:rsid w:val="00EF7F5C"/>
    <w:rsid w:val="00F000C5"/>
    <w:rsid w:val="00F00ADD"/>
    <w:rsid w:val="00F01F1B"/>
    <w:rsid w:val="00F03002"/>
    <w:rsid w:val="00F036EF"/>
    <w:rsid w:val="00F03ED4"/>
    <w:rsid w:val="00F03F7A"/>
    <w:rsid w:val="00F04ABF"/>
    <w:rsid w:val="00F04DC0"/>
    <w:rsid w:val="00F0528D"/>
    <w:rsid w:val="00F054B9"/>
    <w:rsid w:val="00F06350"/>
    <w:rsid w:val="00F06405"/>
    <w:rsid w:val="00F066EC"/>
    <w:rsid w:val="00F06C67"/>
    <w:rsid w:val="00F06DFD"/>
    <w:rsid w:val="00F071D1"/>
    <w:rsid w:val="00F07533"/>
    <w:rsid w:val="00F07AA8"/>
    <w:rsid w:val="00F1019A"/>
    <w:rsid w:val="00F10629"/>
    <w:rsid w:val="00F106B3"/>
    <w:rsid w:val="00F10CDB"/>
    <w:rsid w:val="00F11055"/>
    <w:rsid w:val="00F119E8"/>
    <w:rsid w:val="00F11B2C"/>
    <w:rsid w:val="00F11B51"/>
    <w:rsid w:val="00F11BB0"/>
    <w:rsid w:val="00F11CE7"/>
    <w:rsid w:val="00F12470"/>
    <w:rsid w:val="00F12DE8"/>
    <w:rsid w:val="00F12E84"/>
    <w:rsid w:val="00F135A8"/>
    <w:rsid w:val="00F13B15"/>
    <w:rsid w:val="00F13CDA"/>
    <w:rsid w:val="00F14DCA"/>
    <w:rsid w:val="00F157B8"/>
    <w:rsid w:val="00F15FA5"/>
    <w:rsid w:val="00F162DA"/>
    <w:rsid w:val="00F16652"/>
    <w:rsid w:val="00F16746"/>
    <w:rsid w:val="00F16993"/>
    <w:rsid w:val="00F170EA"/>
    <w:rsid w:val="00F171FE"/>
    <w:rsid w:val="00F17A7B"/>
    <w:rsid w:val="00F17E83"/>
    <w:rsid w:val="00F20236"/>
    <w:rsid w:val="00F208CE"/>
    <w:rsid w:val="00F208F0"/>
    <w:rsid w:val="00F209B7"/>
    <w:rsid w:val="00F21462"/>
    <w:rsid w:val="00F218FA"/>
    <w:rsid w:val="00F21B4A"/>
    <w:rsid w:val="00F228C9"/>
    <w:rsid w:val="00F2376F"/>
    <w:rsid w:val="00F23FCA"/>
    <w:rsid w:val="00F240C7"/>
    <w:rsid w:val="00F240CC"/>
    <w:rsid w:val="00F24267"/>
    <w:rsid w:val="00F243D8"/>
    <w:rsid w:val="00F24CC7"/>
    <w:rsid w:val="00F24DE0"/>
    <w:rsid w:val="00F24F01"/>
    <w:rsid w:val="00F25657"/>
    <w:rsid w:val="00F25BBA"/>
    <w:rsid w:val="00F25FBD"/>
    <w:rsid w:val="00F2688F"/>
    <w:rsid w:val="00F26E71"/>
    <w:rsid w:val="00F27337"/>
    <w:rsid w:val="00F2767C"/>
    <w:rsid w:val="00F30828"/>
    <w:rsid w:val="00F3108E"/>
    <w:rsid w:val="00F31148"/>
    <w:rsid w:val="00F313D6"/>
    <w:rsid w:val="00F326AF"/>
    <w:rsid w:val="00F32B20"/>
    <w:rsid w:val="00F32BC1"/>
    <w:rsid w:val="00F33113"/>
    <w:rsid w:val="00F33114"/>
    <w:rsid w:val="00F33BF6"/>
    <w:rsid w:val="00F33F60"/>
    <w:rsid w:val="00F3438E"/>
    <w:rsid w:val="00F34923"/>
    <w:rsid w:val="00F35DFE"/>
    <w:rsid w:val="00F36D7E"/>
    <w:rsid w:val="00F374AB"/>
    <w:rsid w:val="00F374BD"/>
    <w:rsid w:val="00F376E0"/>
    <w:rsid w:val="00F37A65"/>
    <w:rsid w:val="00F40A3B"/>
    <w:rsid w:val="00F40E5A"/>
    <w:rsid w:val="00F40F0C"/>
    <w:rsid w:val="00F41816"/>
    <w:rsid w:val="00F41C33"/>
    <w:rsid w:val="00F41C49"/>
    <w:rsid w:val="00F41CD4"/>
    <w:rsid w:val="00F42764"/>
    <w:rsid w:val="00F42BB2"/>
    <w:rsid w:val="00F42E2D"/>
    <w:rsid w:val="00F43354"/>
    <w:rsid w:val="00F43409"/>
    <w:rsid w:val="00F43969"/>
    <w:rsid w:val="00F43E56"/>
    <w:rsid w:val="00F449A7"/>
    <w:rsid w:val="00F44F6A"/>
    <w:rsid w:val="00F44FEC"/>
    <w:rsid w:val="00F452B9"/>
    <w:rsid w:val="00F45D35"/>
    <w:rsid w:val="00F46010"/>
    <w:rsid w:val="00F46B03"/>
    <w:rsid w:val="00F46BF3"/>
    <w:rsid w:val="00F46FE6"/>
    <w:rsid w:val="00F4766C"/>
    <w:rsid w:val="00F4790D"/>
    <w:rsid w:val="00F47973"/>
    <w:rsid w:val="00F501A2"/>
    <w:rsid w:val="00F507D1"/>
    <w:rsid w:val="00F50FA4"/>
    <w:rsid w:val="00F514C3"/>
    <w:rsid w:val="00F519CE"/>
    <w:rsid w:val="00F51ADA"/>
    <w:rsid w:val="00F5302E"/>
    <w:rsid w:val="00F53417"/>
    <w:rsid w:val="00F53EA5"/>
    <w:rsid w:val="00F54FBA"/>
    <w:rsid w:val="00F550D1"/>
    <w:rsid w:val="00F55955"/>
    <w:rsid w:val="00F55E9A"/>
    <w:rsid w:val="00F55F64"/>
    <w:rsid w:val="00F560A0"/>
    <w:rsid w:val="00F568F3"/>
    <w:rsid w:val="00F570ED"/>
    <w:rsid w:val="00F572A8"/>
    <w:rsid w:val="00F573C5"/>
    <w:rsid w:val="00F574B7"/>
    <w:rsid w:val="00F5773D"/>
    <w:rsid w:val="00F579DD"/>
    <w:rsid w:val="00F57A6A"/>
    <w:rsid w:val="00F57EF5"/>
    <w:rsid w:val="00F6024A"/>
    <w:rsid w:val="00F607C5"/>
    <w:rsid w:val="00F60DEA"/>
    <w:rsid w:val="00F60EA4"/>
    <w:rsid w:val="00F60FBC"/>
    <w:rsid w:val="00F6139A"/>
    <w:rsid w:val="00F6158E"/>
    <w:rsid w:val="00F619D9"/>
    <w:rsid w:val="00F61B9D"/>
    <w:rsid w:val="00F6212D"/>
    <w:rsid w:val="00F6284D"/>
    <w:rsid w:val="00F62970"/>
    <w:rsid w:val="00F62E00"/>
    <w:rsid w:val="00F6302A"/>
    <w:rsid w:val="00F63055"/>
    <w:rsid w:val="00F638B3"/>
    <w:rsid w:val="00F639A8"/>
    <w:rsid w:val="00F64C2B"/>
    <w:rsid w:val="00F650BF"/>
    <w:rsid w:val="00F651BE"/>
    <w:rsid w:val="00F65A96"/>
    <w:rsid w:val="00F668E3"/>
    <w:rsid w:val="00F672CB"/>
    <w:rsid w:val="00F676FE"/>
    <w:rsid w:val="00F678AD"/>
    <w:rsid w:val="00F67B02"/>
    <w:rsid w:val="00F67DCB"/>
    <w:rsid w:val="00F67F53"/>
    <w:rsid w:val="00F703BE"/>
    <w:rsid w:val="00F7049B"/>
    <w:rsid w:val="00F7074E"/>
    <w:rsid w:val="00F71A48"/>
    <w:rsid w:val="00F71B49"/>
    <w:rsid w:val="00F71F69"/>
    <w:rsid w:val="00F72108"/>
    <w:rsid w:val="00F7284F"/>
    <w:rsid w:val="00F7291B"/>
    <w:rsid w:val="00F72B72"/>
    <w:rsid w:val="00F73D0A"/>
    <w:rsid w:val="00F74164"/>
    <w:rsid w:val="00F74244"/>
    <w:rsid w:val="00F74BB9"/>
    <w:rsid w:val="00F74DBD"/>
    <w:rsid w:val="00F753FE"/>
    <w:rsid w:val="00F75582"/>
    <w:rsid w:val="00F75A72"/>
    <w:rsid w:val="00F75A7F"/>
    <w:rsid w:val="00F75FDE"/>
    <w:rsid w:val="00F76D2F"/>
    <w:rsid w:val="00F76EFA"/>
    <w:rsid w:val="00F773FB"/>
    <w:rsid w:val="00F804BE"/>
    <w:rsid w:val="00F817CE"/>
    <w:rsid w:val="00F81C2E"/>
    <w:rsid w:val="00F81DAE"/>
    <w:rsid w:val="00F81EE3"/>
    <w:rsid w:val="00F82603"/>
    <w:rsid w:val="00F8300F"/>
    <w:rsid w:val="00F835FD"/>
    <w:rsid w:val="00F837BA"/>
    <w:rsid w:val="00F84005"/>
    <w:rsid w:val="00F8431E"/>
    <w:rsid w:val="00F8456C"/>
    <w:rsid w:val="00F8488E"/>
    <w:rsid w:val="00F8498C"/>
    <w:rsid w:val="00F84C46"/>
    <w:rsid w:val="00F85349"/>
    <w:rsid w:val="00F8539B"/>
    <w:rsid w:val="00F8586A"/>
    <w:rsid w:val="00F859D8"/>
    <w:rsid w:val="00F85CA4"/>
    <w:rsid w:val="00F8666C"/>
    <w:rsid w:val="00F868F5"/>
    <w:rsid w:val="00F8728D"/>
    <w:rsid w:val="00F875D3"/>
    <w:rsid w:val="00F902FD"/>
    <w:rsid w:val="00F90344"/>
    <w:rsid w:val="00F9056A"/>
    <w:rsid w:val="00F90713"/>
    <w:rsid w:val="00F90E77"/>
    <w:rsid w:val="00F90F8D"/>
    <w:rsid w:val="00F919B5"/>
    <w:rsid w:val="00F91EAB"/>
    <w:rsid w:val="00F9230C"/>
    <w:rsid w:val="00F92782"/>
    <w:rsid w:val="00F92AE5"/>
    <w:rsid w:val="00F92EEF"/>
    <w:rsid w:val="00F93157"/>
    <w:rsid w:val="00F93955"/>
    <w:rsid w:val="00F93AA9"/>
    <w:rsid w:val="00F94192"/>
    <w:rsid w:val="00F943E8"/>
    <w:rsid w:val="00F952DD"/>
    <w:rsid w:val="00F95AF6"/>
    <w:rsid w:val="00F9686A"/>
    <w:rsid w:val="00F96985"/>
    <w:rsid w:val="00F96BDD"/>
    <w:rsid w:val="00F96C9D"/>
    <w:rsid w:val="00F96F0E"/>
    <w:rsid w:val="00F97015"/>
    <w:rsid w:val="00F97838"/>
    <w:rsid w:val="00FA0638"/>
    <w:rsid w:val="00FA16F4"/>
    <w:rsid w:val="00FA1909"/>
    <w:rsid w:val="00FA24B8"/>
    <w:rsid w:val="00FA29A8"/>
    <w:rsid w:val="00FA2B9A"/>
    <w:rsid w:val="00FA2BB3"/>
    <w:rsid w:val="00FA4A57"/>
    <w:rsid w:val="00FA4E8B"/>
    <w:rsid w:val="00FA5339"/>
    <w:rsid w:val="00FA547C"/>
    <w:rsid w:val="00FA585D"/>
    <w:rsid w:val="00FA597D"/>
    <w:rsid w:val="00FA6A7C"/>
    <w:rsid w:val="00FA72BF"/>
    <w:rsid w:val="00FA7362"/>
    <w:rsid w:val="00FA797C"/>
    <w:rsid w:val="00FA7ABE"/>
    <w:rsid w:val="00FB0445"/>
    <w:rsid w:val="00FB1A04"/>
    <w:rsid w:val="00FB1CBA"/>
    <w:rsid w:val="00FB27C6"/>
    <w:rsid w:val="00FB2841"/>
    <w:rsid w:val="00FB2CD4"/>
    <w:rsid w:val="00FB3263"/>
    <w:rsid w:val="00FB330B"/>
    <w:rsid w:val="00FB3E75"/>
    <w:rsid w:val="00FB4244"/>
    <w:rsid w:val="00FB4A15"/>
    <w:rsid w:val="00FB4C80"/>
    <w:rsid w:val="00FB524B"/>
    <w:rsid w:val="00FB52BA"/>
    <w:rsid w:val="00FB5433"/>
    <w:rsid w:val="00FB5559"/>
    <w:rsid w:val="00FB6A6A"/>
    <w:rsid w:val="00FB6AF7"/>
    <w:rsid w:val="00FB72D9"/>
    <w:rsid w:val="00FB743F"/>
    <w:rsid w:val="00FB7CAE"/>
    <w:rsid w:val="00FC037F"/>
    <w:rsid w:val="00FC0938"/>
    <w:rsid w:val="00FC0F97"/>
    <w:rsid w:val="00FC132F"/>
    <w:rsid w:val="00FC14D6"/>
    <w:rsid w:val="00FC1591"/>
    <w:rsid w:val="00FC224E"/>
    <w:rsid w:val="00FC2594"/>
    <w:rsid w:val="00FC264B"/>
    <w:rsid w:val="00FC2C6B"/>
    <w:rsid w:val="00FC2F90"/>
    <w:rsid w:val="00FC3834"/>
    <w:rsid w:val="00FC3CA0"/>
    <w:rsid w:val="00FC4AD0"/>
    <w:rsid w:val="00FC4F6C"/>
    <w:rsid w:val="00FC54BD"/>
    <w:rsid w:val="00FC5CF1"/>
    <w:rsid w:val="00FC6F85"/>
    <w:rsid w:val="00FC7413"/>
    <w:rsid w:val="00FC7429"/>
    <w:rsid w:val="00FC7653"/>
    <w:rsid w:val="00FC785A"/>
    <w:rsid w:val="00FC7868"/>
    <w:rsid w:val="00FC7E30"/>
    <w:rsid w:val="00FD0499"/>
    <w:rsid w:val="00FD07F6"/>
    <w:rsid w:val="00FD0B37"/>
    <w:rsid w:val="00FD0F14"/>
    <w:rsid w:val="00FD1EC8"/>
    <w:rsid w:val="00FD231B"/>
    <w:rsid w:val="00FD2AEA"/>
    <w:rsid w:val="00FD2B52"/>
    <w:rsid w:val="00FD3011"/>
    <w:rsid w:val="00FD343D"/>
    <w:rsid w:val="00FD373C"/>
    <w:rsid w:val="00FD3A10"/>
    <w:rsid w:val="00FD3F3C"/>
    <w:rsid w:val="00FD3FB3"/>
    <w:rsid w:val="00FD405F"/>
    <w:rsid w:val="00FD47ED"/>
    <w:rsid w:val="00FD5BC7"/>
    <w:rsid w:val="00FD6174"/>
    <w:rsid w:val="00FD653F"/>
    <w:rsid w:val="00FD74DB"/>
    <w:rsid w:val="00FD7660"/>
    <w:rsid w:val="00FD79FB"/>
    <w:rsid w:val="00FE00B2"/>
    <w:rsid w:val="00FE0655"/>
    <w:rsid w:val="00FE0C3E"/>
    <w:rsid w:val="00FE0CDF"/>
    <w:rsid w:val="00FE1336"/>
    <w:rsid w:val="00FE14FD"/>
    <w:rsid w:val="00FE2365"/>
    <w:rsid w:val="00FE24A9"/>
    <w:rsid w:val="00FE2A4D"/>
    <w:rsid w:val="00FE3B6F"/>
    <w:rsid w:val="00FE3C6C"/>
    <w:rsid w:val="00FE4C7B"/>
    <w:rsid w:val="00FE58D1"/>
    <w:rsid w:val="00FE5CEC"/>
    <w:rsid w:val="00FE5E15"/>
    <w:rsid w:val="00FE6BDD"/>
    <w:rsid w:val="00FE7336"/>
    <w:rsid w:val="00FE787C"/>
    <w:rsid w:val="00FE7EA1"/>
    <w:rsid w:val="00FF0BB8"/>
    <w:rsid w:val="00FF0CE1"/>
    <w:rsid w:val="00FF10FD"/>
    <w:rsid w:val="00FF121F"/>
    <w:rsid w:val="00FF2D77"/>
    <w:rsid w:val="00FF3013"/>
    <w:rsid w:val="00FF303A"/>
    <w:rsid w:val="00FF45A5"/>
    <w:rsid w:val="00FF4A5C"/>
    <w:rsid w:val="00FF547E"/>
    <w:rsid w:val="00FF5517"/>
    <w:rsid w:val="00FF563C"/>
    <w:rsid w:val="00FF56E6"/>
    <w:rsid w:val="00FF5C91"/>
    <w:rsid w:val="00FF5F49"/>
    <w:rsid w:val="00FF6CAC"/>
    <w:rsid w:val="00FF75B4"/>
    <w:rsid w:val="00FF7B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4B999AB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algun Gothic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C257E"/>
    <w:rPr>
      <w:rFonts w:ascii="Times New Roman" w:hAnsi="Times New Roman"/>
      <w:sz w:val="24"/>
      <w:szCs w:val="24"/>
    </w:rPr>
  </w:style>
  <w:style w:type="paragraph" w:styleId="Heading1">
    <w:name w:val="heading 1"/>
    <w:next w:val="Normal"/>
    <w:link w:val="Heading1Char"/>
    <w:qFormat/>
    <w:rsid w:val="00FB330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Times New Roman" w:hAnsi="Times New Roman"/>
      <w:sz w:val="36"/>
      <w:szCs w:val="36"/>
    </w:rPr>
  </w:style>
  <w:style w:type="paragraph" w:styleId="Heading2">
    <w:name w:val="heading 2"/>
    <w:basedOn w:val="Heading1"/>
    <w:next w:val="Normal"/>
    <w:qFormat/>
    <w:rsid w:val="00A5221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A52210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A52210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A52210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A52210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A52210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A5221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5221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52210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A52210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A52210"/>
    <w:pPr>
      <w:keepNext/>
      <w:keepLines/>
      <w:spacing w:before="180"/>
      <w:jc w:val="center"/>
    </w:pPr>
  </w:style>
  <w:style w:type="paragraph" w:styleId="Caption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,cap Char2"/>
    <w:basedOn w:val="Normal"/>
    <w:next w:val="Normal"/>
    <w:link w:val="CaptionChar3"/>
    <w:qFormat/>
    <w:rsid w:val="00A52210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A52210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A52210"/>
    <w:pPr>
      <w:ind w:left="1418" w:hanging="1418"/>
    </w:pPr>
  </w:style>
  <w:style w:type="paragraph" w:styleId="TOC3">
    <w:name w:val="toc 3"/>
    <w:basedOn w:val="TOC2"/>
    <w:semiHidden/>
    <w:rsid w:val="00A52210"/>
    <w:pPr>
      <w:ind w:left="1134" w:hanging="1134"/>
    </w:pPr>
  </w:style>
  <w:style w:type="paragraph" w:styleId="TOC2">
    <w:name w:val="toc 2"/>
    <w:basedOn w:val="TOC1"/>
    <w:semiHidden/>
    <w:rsid w:val="00A52210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A52210"/>
    <w:pPr>
      <w:ind w:left="284"/>
    </w:pPr>
  </w:style>
  <w:style w:type="paragraph" w:styleId="Index1">
    <w:name w:val="index 1"/>
    <w:basedOn w:val="Normal"/>
    <w:semiHidden/>
    <w:rsid w:val="00A52210"/>
    <w:pPr>
      <w:keepLines/>
    </w:pPr>
  </w:style>
  <w:style w:type="paragraph" w:styleId="DocumentMap">
    <w:name w:val="Document Map"/>
    <w:basedOn w:val="Normal"/>
    <w:semiHidden/>
    <w:rsid w:val="00A52210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A52210"/>
    <w:pPr>
      <w:ind w:left="851"/>
    </w:pPr>
  </w:style>
  <w:style w:type="paragraph" w:styleId="ListNumber">
    <w:name w:val="List Number"/>
    <w:basedOn w:val="List"/>
    <w:rsid w:val="00A52210"/>
  </w:style>
  <w:style w:type="paragraph" w:styleId="List">
    <w:name w:val="List"/>
    <w:basedOn w:val="Normal"/>
    <w:rsid w:val="00A52210"/>
    <w:pPr>
      <w:ind w:left="568" w:hanging="284"/>
    </w:pPr>
  </w:style>
  <w:style w:type="paragraph" w:styleId="Header">
    <w:name w:val="header"/>
    <w:rsid w:val="00A5221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A52210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A52210"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A52210"/>
    <w:pPr>
      <w:tabs>
        <w:tab w:val="left" w:pos="1701"/>
        <w:tab w:val="right" w:pos="9639"/>
      </w:tabs>
      <w:spacing w:after="240"/>
    </w:pPr>
    <w:rPr>
      <w:b/>
    </w:rPr>
  </w:style>
  <w:style w:type="paragraph" w:styleId="TOC9">
    <w:name w:val="toc 9"/>
    <w:basedOn w:val="TOC8"/>
    <w:semiHidden/>
    <w:rsid w:val="00A52210"/>
    <w:pPr>
      <w:ind w:left="1418" w:hanging="1418"/>
    </w:pPr>
  </w:style>
  <w:style w:type="paragraph" w:styleId="TOC6">
    <w:name w:val="toc 6"/>
    <w:basedOn w:val="TOC5"/>
    <w:next w:val="Normal"/>
    <w:semiHidden/>
    <w:rsid w:val="00A52210"/>
    <w:pPr>
      <w:ind w:left="1985" w:hanging="1985"/>
    </w:pPr>
  </w:style>
  <w:style w:type="paragraph" w:styleId="TOC7">
    <w:name w:val="toc 7"/>
    <w:basedOn w:val="TOC6"/>
    <w:next w:val="Normal"/>
    <w:semiHidden/>
    <w:rsid w:val="00A52210"/>
    <w:pPr>
      <w:ind w:left="2268" w:hanging="2268"/>
    </w:pPr>
  </w:style>
  <w:style w:type="paragraph" w:styleId="ListBullet2">
    <w:name w:val="List Bullet 2"/>
    <w:basedOn w:val="ListBullet"/>
    <w:rsid w:val="00A52210"/>
    <w:pPr>
      <w:numPr>
        <w:numId w:val="6"/>
      </w:numPr>
    </w:pPr>
  </w:style>
  <w:style w:type="paragraph" w:styleId="ListBullet">
    <w:name w:val="List Bullet"/>
    <w:basedOn w:val="BodyText"/>
    <w:rsid w:val="00A52210"/>
    <w:pPr>
      <w:numPr>
        <w:numId w:val="5"/>
      </w:numPr>
    </w:pPr>
  </w:style>
  <w:style w:type="paragraph" w:styleId="ListBullet3">
    <w:name w:val="List Bullet 3"/>
    <w:basedOn w:val="ListBullet2"/>
    <w:rsid w:val="00A52210"/>
    <w:pPr>
      <w:numPr>
        <w:numId w:val="7"/>
      </w:numPr>
    </w:pPr>
  </w:style>
  <w:style w:type="paragraph" w:customStyle="1" w:styleId="EQ">
    <w:name w:val="EQ"/>
    <w:basedOn w:val="Normal"/>
    <w:next w:val="Normal"/>
    <w:rsid w:val="00A52210"/>
    <w:pPr>
      <w:keepLines/>
      <w:tabs>
        <w:tab w:val="center" w:pos="4536"/>
        <w:tab w:val="right" w:pos="9072"/>
      </w:tabs>
      <w:spacing w:after="180"/>
    </w:pPr>
    <w:rPr>
      <w:noProof/>
      <w:lang w:eastAsia="en-US"/>
    </w:rPr>
  </w:style>
  <w:style w:type="paragraph" w:styleId="List2">
    <w:name w:val="List 2"/>
    <w:basedOn w:val="List"/>
    <w:rsid w:val="00A52210"/>
    <w:pPr>
      <w:ind w:left="851"/>
    </w:pPr>
  </w:style>
  <w:style w:type="paragraph" w:styleId="List3">
    <w:name w:val="List 3"/>
    <w:basedOn w:val="List2"/>
    <w:rsid w:val="00A52210"/>
    <w:pPr>
      <w:ind w:left="1135"/>
    </w:pPr>
  </w:style>
  <w:style w:type="paragraph" w:styleId="List4">
    <w:name w:val="List 4"/>
    <w:basedOn w:val="List3"/>
    <w:rsid w:val="00A52210"/>
    <w:pPr>
      <w:ind w:left="1418"/>
    </w:pPr>
  </w:style>
  <w:style w:type="paragraph" w:styleId="List5">
    <w:name w:val="List 5"/>
    <w:basedOn w:val="List4"/>
    <w:rsid w:val="00A52210"/>
    <w:pPr>
      <w:ind w:left="1702"/>
    </w:pPr>
  </w:style>
  <w:style w:type="paragraph" w:customStyle="1" w:styleId="EditorsNote">
    <w:name w:val="Editor's Note"/>
    <w:basedOn w:val="Normal"/>
    <w:rsid w:val="00A52210"/>
    <w:pPr>
      <w:keepLines/>
      <w:spacing w:after="180"/>
      <w:ind w:left="1135" w:hanging="851"/>
    </w:pPr>
    <w:rPr>
      <w:color w:val="FF0000"/>
      <w:lang w:eastAsia="en-US"/>
    </w:rPr>
  </w:style>
  <w:style w:type="paragraph" w:styleId="ListBullet4">
    <w:name w:val="List Bullet 4"/>
    <w:basedOn w:val="ListBullet3"/>
    <w:rsid w:val="00A52210"/>
    <w:pPr>
      <w:numPr>
        <w:numId w:val="8"/>
      </w:numPr>
    </w:pPr>
  </w:style>
  <w:style w:type="paragraph" w:styleId="ListBullet5">
    <w:name w:val="List Bullet 5"/>
    <w:basedOn w:val="ListBullet4"/>
    <w:rsid w:val="00A52210"/>
    <w:pPr>
      <w:numPr>
        <w:numId w:val="4"/>
      </w:numPr>
    </w:pPr>
  </w:style>
  <w:style w:type="paragraph" w:styleId="Footer">
    <w:name w:val="footer"/>
    <w:basedOn w:val="Header"/>
    <w:link w:val="FooterChar"/>
    <w:uiPriority w:val="99"/>
    <w:qFormat/>
    <w:rsid w:val="00A52210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A52210"/>
    <w:pPr>
      <w:numPr>
        <w:numId w:val="2"/>
      </w:numPr>
    </w:pPr>
  </w:style>
  <w:style w:type="paragraph" w:styleId="BalloonText">
    <w:name w:val="Balloon Text"/>
    <w:basedOn w:val="Normal"/>
    <w:semiHidden/>
    <w:rsid w:val="00A52210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A52210"/>
  </w:style>
  <w:style w:type="paragraph" w:styleId="BodyText">
    <w:name w:val="Body Text"/>
    <w:basedOn w:val="Normal"/>
    <w:link w:val="BodyTextChar"/>
    <w:rsid w:val="00A52210"/>
  </w:style>
  <w:style w:type="character" w:styleId="Hyperlink">
    <w:name w:val="Hyperlink"/>
    <w:uiPriority w:val="99"/>
    <w:rsid w:val="00A52210"/>
    <w:rPr>
      <w:color w:val="0000FF"/>
      <w:u w:val="single"/>
      <w:lang w:val="en-GB"/>
    </w:rPr>
  </w:style>
  <w:style w:type="character" w:styleId="FollowedHyperlink">
    <w:name w:val="FollowedHyperlink"/>
    <w:semiHidden/>
    <w:rsid w:val="00A52210"/>
    <w:rPr>
      <w:color w:val="FF0000"/>
      <w:u w:val="single"/>
    </w:rPr>
  </w:style>
  <w:style w:type="character" w:styleId="CommentReference">
    <w:name w:val="annotation reference"/>
    <w:semiHidden/>
    <w:rsid w:val="00A52210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A52210"/>
  </w:style>
  <w:style w:type="paragraph" w:styleId="CommentSubject">
    <w:name w:val="annotation subject"/>
    <w:basedOn w:val="CommentText"/>
    <w:next w:val="CommentText"/>
    <w:semiHidden/>
    <w:rsid w:val="00A52210"/>
    <w:rPr>
      <w:b/>
      <w:bCs/>
    </w:rPr>
  </w:style>
  <w:style w:type="character" w:customStyle="1" w:styleId="Heading1Char">
    <w:name w:val="Heading 1 Char"/>
    <w:link w:val="Heading1"/>
    <w:rsid w:val="00FB330B"/>
    <w:rPr>
      <w:rFonts w:ascii="Times New Roman" w:hAnsi="Times New Roman"/>
      <w:sz w:val="36"/>
      <w:szCs w:val="36"/>
    </w:rPr>
  </w:style>
  <w:style w:type="paragraph" w:customStyle="1" w:styleId="B1">
    <w:name w:val="B1"/>
    <w:basedOn w:val="List"/>
    <w:link w:val="B1Zchn"/>
    <w:qFormat/>
    <w:rsid w:val="00A52210"/>
    <w:pPr>
      <w:spacing w:after="180"/>
    </w:pPr>
    <w:rPr>
      <w:lang w:eastAsia="en-US"/>
    </w:rPr>
  </w:style>
  <w:style w:type="paragraph" w:customStyle="1" w:styleId="B2">
    <w:name w:val="B2"/>
    <w:basedOn w:val="List2"/>
    <w:rsid w:val="00A52210"/>
    <w:pPr>
      <w:spacing w:after="180"/>
    </w:pPr>
    <w:rPr>
      <w:lang w:eastAsia="en-US"/>
    </w:rPr>
  </w:style>
  <w:style w:type="paragraph" w:customStyle="1" w:styleId="B3">
    <w:name w:val="B3"/>
    <w:basedOn w:val="List3"/>
    <w:rsid w:val="00A52210"/>
    <w:pPr>
      <w:spacing w:after="180"/>
    </w:pPr>
    <w:rPr>
      <w:lang w:eastAsia="en-US"/>
    </w:rPr>
  </w:style>
  <w:style w:type="paragraph" w:customStyle="1" w:styleId="B4">
    <w:name w:val="B4"/>
    <w:basedOn w:val="List4"/>
    <w:rsid w:val="00A52210"/>
    <w:pPr>
      <w:spacing w:after="180"/>
    </w:pPr>
    <w:rPr>
      <w:lang w:eastAsia="en-US"/>
    </w:rPr>
  </w:style>
  <w:style w:type="paragraph" w:customStyle="1" w:styleId="Proposal">
    <w:name w:val="Proposal"/>
    <w:basedOn w:val="Normal"/>
    <w:rsid w:val="00570F99"/>
    <w:pPr>
      <w:numPr>
        <w:numId w:val="3"/>
      </w:numPr>
      <w:tabs>
        <w:tab w:val="clear" w:pos="9242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A52210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A52210"/>
    <w:pPr>
      <w:spacing w:after="180"/>
    </w:pPr>
    <w:rPr>
      <w:lang w:eastAsia="en-US"/>
    </w:rPr>
  </w:style>
  <w:style w:type="paragraph" w:customStyle="1" w:styleId="EX">
    <w:name w:val="EX"/>
    <w:basedOn w:val="Normal"/>
    <w:rsid w:val="00A52210"/>
    <w:pPr>
      <w:keepLines/>
      <w:spacing w:after="180"/>
      <w:ind w:left="1702" w:hanging="1418"/>
    </w:pPr>
    <w:rPr>
      <w:lang w:eastAsia="en-US"/>
    </w:rPr>
  </w:style>
  <w:style w:type="paragraph" w:customStyle="1" w:styleId="EW">
    <w:name w:val="EW"/>
    <w:basedOn w:val="EX"/>
    <w:rsid w:val="00A52210"/>
    <w:pPr>
      <w:spacing w:after="0"/>
    </w:pPr>
  </w:style>
  <w:style w:type="paragraph" w:customStyle="1" w:styleId="TAL">
    <w:name w:val="TAL"/>
    <w:basedOn w:val="Normal"/>
    <w:rsid w:val="00A52210"/>
    <w:pPr>
      <w:keepNext/>
      <w:keepLines/>
    </w:pPr>
    <w:rPr>
      <w:sz w:val="18"/>
      <w:lang w:eastAsia="en-US"/>
    </w:rPr>
  </w:style>
  <w:style w:type="paragraph" w:customStyle="1" w:styleId="TAC">
    <w:name w:val="TAC"/>
    <w:basedOn w:val="TAL"/>
    <w:link w:val="TACChar"/>
    <w:rsid w:val="00A52210"/>
    <w:pPr>
      <w:jc w:val="center"/>
    </w:pPr>
  </w:style>
  <w:style w:type="paragraph" w:customStyle="1" w:styleId="TAH">
    <w:name w:val="TAH"/>
    <w:basedOn w:val="TAC"/>
    <w:link w:val="TAHCar"/>
    <w:rsid w:val="00A52210"/>
    <w:rPr>
      <w:b/>
    </w:rPr>
  </w:style>
  <w:style w:type="paragraph" w:customStyle="1" w:styleId="TAN">
    <w:name w:val="TAN"/>
    <w:basedOn w:val="TAL"/>
    <w:rsid w:val="00A52210"/>
    <w:pPr>
      <w:ind w:left="851" w:hanging="851"/>
    </w:pPr>
  </w:style>
  <w:style w:type="paragraph" w:customStyle="1" w:styleId="TAR">
    <w:name w:val="TAR"/>
    <w:basedOn w:val="TAL"/>
    <w:rsid w:val="00A52210"/>
    <w:pPr>
      <w:jc w:val="right"/>
    </w:pPr>
  </w:style>
  <w:style w:type="paragraph" w:customStyle="1" w:styleId="TH">
    <w:name w:val="TH"/>
    <w:basedOn w:val="Normal"/>
    <w:rsid w:val="00A52210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A52210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A52210"/>
    <w:pPr>
      <w:numPr>
        <w:numId w:val="0"/>
      </w:numPr>
      <w:ind w:left="1134" w:hanging="1134"/>
      <w:outlineLvl w:val="9"/>
    </w:pPr>
    <w:rPr>
      <w:szCs w:val="20"/>
      <w:lang w:eastAsia="en-US"/>
    </w:rPr>
  </w:style>
  <w:style w:type="paragraph" w:customStyle="1" w:styleId="ZA">
    <w:name w:val="ZA"/>
    <w:rsid w:val="00A5221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5221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5221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A5221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A52210"/>
  </w:style>
  <w:style w:type="paragraph" w:customStyle="1" w:styleId="ZH">
    <w:name w:val="ZH"/>
    <w:rsid w:val="00A5221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A5221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A52210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5221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52210"/>
    <w:pPr>
      <w:framePr w:wrap="notBeside" w:y="16161"/>
    </w:pPr>
  </w:style>
  <w:style w:type="paragraph" w:customStyle="1" w:styleId="FP">
    <w:name w:val="FP"/>
    <w:basedOn w:val="Normal"/>
    <w:rsid w:val="00A52210"/>
    <w:rPr>
      <w:lang w:eastAsia="en-US"/>
    </w:rPr>
  </w:style>
  <w:style w:type="paragraph" w:customStyle="1" w:styleId="Observation">
    <w:name w:val="Observation"/>
    <w:basedOn w:val="Proposal"/>
    <w:qFormat/>
    <w:rsid w:val="00A52210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A52210"/>
    <w:pPr>
      <w:ind w:left="1418" w:hanging="1418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unhideWhenUsed/>
    <w:rsid w:val="00FC14D6"/>
    <w:pPr>
      <w:spacing w:before="100" w:beforeAutospacing="1" w:after="100" w:afterAutospacing="1"/>
    </w:pPr>
    <w:rPr>
      <w:lang w:eastAsia="en-US"/>
    </w:rPr>
  </w:style>
  <w:style w:type="table" w:styleId="TableGrid">
    <w:name w:val="Table Grid"/>
    <w:basedOn w:val="TableNormal"/>
    <w:rsid w:val="002754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L">
    <w:name w:val="PL"/>
    <w:link w:val="PLChar"/>
    <w:rsid w:val="007F31D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rsid w:val="007F31D4"/>
    <w:rPr>
      <w:rFonts w:ascii="Courier New" w:hAnsi="Courier New"/>
      <w:noProof/>
      <w:sz w:val="16"/>
      <w:lang w:val="en-GB"/>
    </w:rPr>
  </w:style>
  <w:style w:type="paragraph" w:styleId="NormalIndent">
    <w:name w:val="Normal Indent"/>
    <w:basedOn w:val="Normal"/>
    <w:rsid w:val="000901F0"/>
    <w:pPr>
      <w:ind w:left="720"/>
    </w:pPr>
  </w:style>
  <w:style w:type="paragraph" w:customStyle="1" w:styleId="MediumList2-Accent21">
    <w:name w:val="Medium List 2 - Accent 21"/>
    <w:hidden/>
    <w:uiPriority w:val="99"/>
    <w:semiHidden/>
    <w:rsid w:val="00C42C71"/>
    <w:rPr>
      <w:rFonts w:ascii="Arial" w:hAnsi="Arial"/>
      <w:lang w:val="en-GB"/>
    </w:rPr>
  </w:style>
  <w:style w:type="paragraph" w:styleId="NoteHeading">
    <w:name w:val="Note Heading"/>
    <w:basedOn w:val="Normal"/>
    <w:next w:val="Normal"/>
    <w:link w:val="NoteHeadingChar"/>
    <w:rsid w:val="00D87003"/>
  </w:style>
  <w:style w:type="character" w:customStyle="1" w:styleId="NoteHeadingChar">
    <w:name w:val="Note Heading Char"/>
    <w:link w:val="NoteHeading"/>
    <w:rsid w:val="00D87003"/>
    <w:rPr>
      <w:rFonts w:ascii="Arial" w:hAnsi="Arial"/>
      <w:lang w:val="en-GB" w:eastAsia="zh-CN"/>
    </w:rPr>
  </w:style>
  <w:style w:type="paragraph" w:customStyle="1" w:styleId="MediumGrid1-Accent21">
    <w:name w:val="Medium Grid 1 - Accent 21"/>
    <w:basedOn w:val="Normal"/>
    <w:uiPriority w:val="34"/>
    <w:qFormat/>
    <w:rsid w:val="00B46E76"/>
    <w:pPr>
      <w:widowControl w:val="0"/>
      <w:ind w:left="720"/>
    </w:pPr>
    <w:rPr>
      <w:rFonts w:ascii="Century" w:eastAsia="MS Mincho" w:hAnsi="Century"/>
      <w:kern w:val="2"/>
      <w:sz w:val="21"/>
      <w:szCs w:val="22"/>
      <w:lang w:eastAsia="ja-JP"/>
    </w:rPr>
  </w:style>
  <w:style w:type="paragraph" w:customStyle="1" w:styleId="ColorfulList-Accent11">
    <w:name w:val="Colorful List - Accent 11"/>
    <w:basedOn w:val="Normal"/>
    <w:link w:val="ColorfulList-Accent1Char"/>
    <w:uiPriority w:val="34"/>
    <w:qFormat/>
    <w:rsid w:val="00992516"/>
    <w:pPr>
      <w:spacing w:after="180"/>
      <w:ind w:left="720"/>
      <w:contextualSpacing/>
    </w:pPr>
    <w:rPr>
      <w:rFonts w:eastAsia="MS Mincho"/>
      <w:lang w:val="x-none" w:eastAsia="en-US"/>
    </w:rPr>
  </w:style>
  <w:style w:type="character" w:customStyle="1" w:styleId="ColorfulList-Accent1Char">
    <w:name w:val="Colorful List - Accent 1 Char"/>
    <w:link w:val="ColorfulList-Accent11"/>
    <w:uiPriority w:val="34"/>
    <w:rsid w:val="00992516"/>
    <w:rPr>
      <w:rFonts w:ascii="Times New Roman" w:eastAsia="MS Mincho" w:hAnsi="Times New Roman"/>
      <w:lang w:val="x-none" w:eastAsia="en-US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Caption"/>
    <w:locked/>
    <w:rsid w:val="001622D5"/>
    <w:rPr>
      <w:rFonts w:ascii="Times New Roman" w:hAnsi="Times New Roman"/>
      <w:b/>
      <w:bCs/>
      <w:sz w:val="24"/>
      <w:szCs w:val="24"/>
      <w:lang w:eastAsia="ko-KR"/>
    </w:rPr>
  </w:style>
  <w:style w:type="paragraph" w:styleId="ListParagraph">
    <w:name w:val="List Paragraph"/>
    <w:aliases w:val="- Bullets,?? ??,?????,????,Lista1,列出段落,中等深浅网格 1 - 着色 21,목록 단락,リスト段落,列出段落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8D4B3C"/>
    <w:pPr>
      <w:ind w:left="720"/>
    </w:pPr>
    <w:rPr>
      <w:rFonts w:ascii="Calibri" w:eastAsia="Calibri" w:hAnsi="Calibri"/>
      <w:sz w:val="22"/>
      <w:szCs w:val="22"/>
      <w:lang w:eastAsia="en-US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목록 단락 Char,リスト段落 Char,列出段落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8D4B3C"/>
    <w:rPr>
      <w:rFonts w:ascii="Calibri" w:eastAsia="Calibri" w:hAnsi="Calibri"/>
      <w:sz w:val="22"/>
      <w:szCs w:val="22"/>
      <w:lang w:eastAsia="en-US"/>
    </w:rPr>
  </w:style>
  <w:style w:type="character" w:styleId="PlaceholderText">
    <w:name w:val="Placeholder Text"/>
    <w:basedOn w:val="DefaultParagraphFont"/>
    <w:uiPriority w:val="99"/>
    <w:unhideWhenUsed/>
    <w:rsid w:val="003F5328"/>
    <w:rPr>
      <w:color w:val="808080"/>
    </w:rPr>
  </w:style>
  <w:style w:type="paragraph" w:customStyle="1" w:styleId="a">
    <w:name w:val="样式 页眉"/>
    <w:basedOn w:val="Header"/>
    <w:link w:val="Char"/>
    <w:rsid w:val="00DE127F"/>
    <w:rPr>
      <w:rFonts w:eastAsia="Arial" w:cs="Times New Roman"/>
      <w:sz w:val="22"/>
      <w:szCs w:val="20"/>
      <w:lang w:val="en-GB" w:eastAsia="en-US"/>
    </w:rPr>
  </w:style>
  <w:style w:type="character" w:customStyle="1" w:styleId="Char">
    <w:name w:val="样式 页眉 Char"/>
    <w:basedOn w:val="DefaultParagraphFont"/>
    <w:link w:val="a"/>
    <w:rsid w:val="00DE127F"/>
    <w:rPr>
      <w:rFonts w:ascii="Arial" w:eastAsia="Arial" w:hAnsi="Arial"/>
      <w:b/>
      <w:bCs/>
      <w:noProof/>
      <w:sz w:val="22"/>
      <w:lang w:val="en-GB" w:eastAsia="en-US"/>
    </w:rPr>
  </w:style>
  <w:style w:type="character" w:customStyle="1" w:styleId="TAHCar">
    <w:name w:val="TAH Car"/>
    <w:link w:val="TAH"/>
    <w:locked/>
    <w:rsid w:val="00ED4362"/>
    <w:rPr>
      <w:rFonts w:ascii="Times New Roman" w:hAnsi="Times New Roman"/>
      <w:b/>
      <w:sz w:val="18"/>
      <w:szCs w:val="24"/>
      <w:lang w:eastAsia="en-US"/>
    </w:rPr>
  </w:style>
  <w:style w:type="character" w:customStyle="1" w:styleId="TACChar">
    <w:name w:val="TAC Char"/>
    <w:link w:val="TAC"/>
    <w:rsid w:val="00ED4362"/>
    <w:rPr>
      <w:rFonts w:ascii="Times New Roman" w:hAnsi="Times New Roman"/>
      <w:sz w:val="18"/>
      <w:szCs w:val="24"/>
      <w:lang w:eastAsia="en-US"/>
    </w:rPr>
  </w:style>
  <w:style w:type="character" w:customStyle="1" w:styleId="apple-converted-space">
    <w:name w:val="apple-converted-space"/>
    <w:basedOn w:val="DefaultParagraphFont"/>
    <w:rsid w:val="000048A7"/>
  </w:style>
  <w:style w:type="character" w:customStyle="1" w:styleId="FooterChar">
    <w:name w:val="Footer Char"/>
    <w:link w:val="Footer"/>
    <w:uiPriority w:val="99"/>
    <w:rsid w:val="005F5616"/>
    <w:rPr>
      <w:rFonts w:ascii="Arial" w:hAnsi="Arial" w:cs="Arial"/>
      <w:b/>
      <w:bCs/>
      <w:i/>
      <w:iCs/>
      <w:noProof/>
      <w:sz w:val="18"/>
      <w:szCs w:val="18"/>
    </w:rPr>
  </w:style>
  <w:style w:type="paragraph" w:customStyle="1" w:styleId="3GPPAgreements">
    <w:name w:val="3GPP Agreements"/>
    <w:basedOn w:val="Normal"/>
    <w:link w:val="3GPPAgreementsChar"/>
    <w:qFormat/>
    <w:rsid w:val="007055C7"/>
    <w:pPr>
      <w:numPr>
        <w:numId w:val="11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SimSun"/>
      <w:sz w:val="22"/>
      <w:szCs w:val="20"/>
    </w:rPr>
  </w:style>
  <w:style w:type="character" w:customStyle="1" w:styleId="3GPPAgreementsChar">
    <w:name w:val="3GPP Agreements Char"/>
    <w:link w:val="3GPPAgreements"/>
    <w:rsid w:val="007055C7"/>
    <w:rPr>
      <w:rFonts w:ascii="Times New Roman" w:eastAsia="SimSun" w:hAnsi="Times New Roman"/>
      <w:sz w:val="22"/>
    </w:rPr>
  </w:style>
  <w:style w:type="paragraph" w:customStyle="1" w:styleId="Style1">
    <w:name w:val="Style1"/>
    <w:basedOn w:val="Normal"/>
    <w:link w:val="Style1Char"/>
    <w:qFormat/>
    <w:rsid w:val="006400C7"/>
    <w:pPr>
      <w:spacing w:after="100" w:afterAutospacing="1" w:line="300" w:lineRule="auto"/>
      <w:ind w:firstLine="360"/>
      <w:contextualSpacing/>
      <w:jc w:val="both"/>
    </w:pPr>
    <w:rPr>
      <w:rFonts w:eastAsia="SimSun"/>
      <w:sz w:val="20"/>
      <w:szCs w:val="20"/>
    </w:rPr>
  </w:style>
  <w:style w:type="character" w:customStyle="1" w:styleId="Style1Char">
    <w:name w:val="Style1 Char"/>
    <w:link w:val="Style1"/>
    <w:qFormat/>
    <w:rsid w:val="006400C7"/>
    <w:rPr>
      <w:rFonts w:ascii="Times New Roman" w:eastAsia="SimSun" w:hAnsi="Times New Roman"/>
    </w:rPr>
  </w:style>
  <w:style w:type="character" w:styleId="Emphasis">
    <w:name w:val="Emphasis"/>
    <w:basedOn w:val="DefaultParagraphFont"/>
    <w:uiPriority w:val="20"/>
    <w:qFormat/>
    <w:rsid w:val="009F7122"/>
    <w:rPr>
      <w:i/>
      <w:iCs/>
    </w:rPr>
  </w:style>
  <w:style w:type="paragraph" w:customStyle="1" w:styleId="LGTdoc">
    <w:name w:val="LGTdoc_본문"/>
    <w:basedOn w:val="Normal"/>
    <w:link w:val="LGTdocChar"/>
    <w:qFormat/>
    <w:rsid w:val="009D0509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lang w:val="en-GB" w:eastAsia="ko-KR"/>
    </w:rPr>
  </w:style>
  <w:style w:type="character" w:customStyle="1" w:styleId="LGTdocChar">
    <w:name w:val="LGTdoc_본문 Char"/>
    <w:link w:val="LGTdoc"/>
    <w:qFormat/>
    <w:rsid w:val="009D0509"/>
    <w:rPr>
      <w:rFonts w:ascii="Times New Roman" w:eastAsia="Batang" w:hAnsi="Times New Roman"/>
      <w:kern w:val="2"/>
      <w:sz w:val="24"/>
      <w:szCs w:val="24"/>
      <w:lang w:val="en-GB" w:eastAsia="ko-KR"/>
    </w:rPr>
  </w:style>
  <w:style w:type="paragraph" w:customStyle="1" w:styleId="a0">
    <w:name w:val="문단"/>
    <w:basedOn w:val="Normal"/>
    <w:uiPriority w:val="99"/>
    <w:rsid w:val="007D40BD"/>
    <w:pPr>
      <w:autoSpaceDE w:val="0"/>
      <w:autoSpaceDN w:val="0"/>
      <w:ind w:firstLine="800"/>
      <w:jc w:val="both"/>
    </w:pPr>
    <w:rPr>
      <w:rFonts w:ascii="Gulim" w:eastAsia="Gulim" w:hAnsi="SimSun" w:cs="SimSun"/>
      <w:color w:val="000000"/>
      <w:sz w:val="20"/>
      <w:szCs w:val="20"/>
    </w:rPr>
  </w:style>
  <w:style w:type="paragraph" w:customStyle="1" w:styleId="xmsonormal">
    <w:name w:val="xmsonormal"/>
    <w:basedOn w:val="Normal"/>
    <w:uiPriority w:val="99"/>
    <w:rsid w:val="00991887"/>
    <w:pPr>
      <w:spacing w:before="100" w:beforeAutospacing="1" w:after="100" w:afterAutospacing="1"/>
    </w:pPr>
    <w:rPr>
      <w:rFonts w:ascii="Calibri" w:eastAsia="Gulim" w:hAnsi="Calibri" w:cs="Calibri"/>
      <w:sz w:val="22"/>
      <w:szCs w:val="22"/>
      <w:lang w:eastAsia="ko-KR"/>
    </w:rPr>
  </w:style>
  <w:style w:type="character" w:customStyle="1" w:styleId="CommentTextChar">
    <w:name w:val="Comment Text Char"/>
    <w:basedOn w:val="DefaultParagraphFont"/>
    <w:link w:val="CommentText"/>
    <w:semiHidden/>
    <w:rsid w:val="00CA0169"/>
    <w:rPr>
      <w:rFonts w:ascii="Times New Roman" w:hAnsi="Times New Roman"/>
      <w:sz w:val="24"/>
      <w:szCs w:val="24"/>
    </w:rPr>
  </w:style>
  <w:style w:type="paragraph" w:customStyle="1" w:styleId="textintend1">
    <w:name w:val="text intend 1"/>
    <w:basedOn w:val="Normal"/>
    <w:rsid w:val="008A3282"/>
    <w:pPr>
      <w:numPr>
        <w:numId w:val="1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Cs w:val="20"/>
      <w:lang w:eastAsia="en-GB"/>
    </w:rPr>
  </w:style>
  <w:style w:type="character" w:customStyle="1" w:styleId="B1Zchn">
    <w:name w:val="B1 Zchn"/>
    <w:link w:val="B1"/>
    <w:qFormat/>
    <w:rsid w:val="008A3282"/>
    <w:rPr>
      <w:rFonts w:ascii="Times New Roman" w:hAnsi="Times New Roman"/>
      <w:sz w:val="24"/>
      <w:szCs w:val="24"/>
      <w:lang w:eastAsia="en-US"/>
    </w:rPr>
  </w:style>
  <w:style w:type="character" w:customStyle="1" w:styleId="B1Char">
    <w:name w:val="B1 Char"/>
    <w:qFormat/>
    <w:locked/>
    <w:rsid w:val="00641351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rsid w:val="00FA72BF"/>
    <w:rPr>
      <w:color w:val="605E5C"/>
      <w:shd w:val="clear" w:color="auto" w:fill="E1DFDD"/>
    </w:rPr>
  </w:style>
  <w:style w:type="paragraph" w:customStyle="1" w:styleId="xmsonormal0">
    <w:name w:val="x_msonormal"/>
    <w:basedOn w:val="Normal"/>
    <w:qFormat/>
    <w:rsid w:val="00E00E18"/>
    <w:rPr>
      <w:rFonts w:ascii="Calibri" w:eastAsia="Calibri" w:hAnsi="Calibri"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99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4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60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59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1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1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9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73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4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7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2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7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5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7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9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0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354439">
          <w:marLeft w:val="63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266776">
          <w:marLeft w:val="63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936274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57427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88146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664733">
          <w:marLeft w:val="63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797800">
          <w:marLeft w:val="63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69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4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23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5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54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7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8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87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2998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6027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9994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769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780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165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4825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9331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08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2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2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2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59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0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6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7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8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6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9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3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1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42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8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46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8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3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33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73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35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6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1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15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9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2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7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4320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5056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980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8673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6176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6675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5959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768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105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963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5995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3847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5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12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10248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1766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29629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7462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37186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98422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75884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77251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178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9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2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0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25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1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2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1_Beijing\Ericsson%20Contributions\R2-15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90B672-7A8D-DD40-BC9D-6CA3D723DF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C:\Data\SVN\swea\Swea-L23\RAN2_91_Beijing\Ericsson Contributions\R2-15xxxx - Contribution template.dot</Template>
  <TotalTime>0</TotalTime>
  <Pages>3</Pages>
  <Words>982</Words>
  <Characters>5603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6572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cp:lastPrinted>2020-01-28T02:24:00Z</cp:lastPrinted>
  <dcterms:created xsi:type="dcterms:W3CDTF">2022-03-19T20:28:00Z</dcterms:created>
  <dcterms:modified xsi:type="dcterms:W3CDTF">2023-08-11T16:20:00Z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2016-08-09T10:00:00Z</vt:filetime>
  </property>
</Properties>
</file>